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26A59" w14:textId="77777777" w:rsidR="00242A9C" w:rsidRDefault="00242A9C" w:rsidP="00CB6AF3">
      <w:pPr>
        <w:shd w:val="clear" w:color="auto" w:fill="FFFFFF"/>
        <w:jc w:val="center"/>
        <w:rPr>
          <w:b/>
          <w:lang w:val="bg-BG"/>
        </w:rPr>
      </w:pPr>
    </w:p>
    <w:p w14:paraId="22C68F2F" w14:textId="6D42B188" w:rsidR="00242A9C" w:rsidRDefault="00242A9C" w:rsidP="00CB6AF3">
      <w:pPr>
        <w:shd w:val="clear" w:color="auto" w:fill="FFFFFF"/>
        <w:jc w:val="center"/>
        <w:rPr>
          <w:b/>
          <w:lang w:val="bg-BG"/>
        </w:rPr>
      </w:pPr>
      <w:r w:rsidRPr="00FB2091">
        <w:rPr>
          <w:b/>
          <w:lang w:val="bg-BG"/>
        </w:rPr>
        <w:t xml:space="preserve">КРИТЕРИИ ЗА ТЕХНИЧЕСКА </w:t>
      </w:r>
      <w:r w:rsidR="00066EB2">
        <w:rPr>
          <w:b/>
          <w:lang w:val="bg-BG"/>
        </w:rPr>
        <w:t>И ФИНАНСОВА ОЦЕНКА</w:t>
      </w:r>
    </w:p>
    <w:p w14:paraId="366FB00D" w14:textId="77777777" w:rsidR="001F4995" w:rsidRPr="00FB2091" w:rsidRDefault="001F4995" w:rsidP="00CB6AF3">
      <w:pPr>
        <w:shd w:val="clear" w:color="auto" w:fill="FFFFFF"/>
        <w:jc w:val="center"/>
        <w:rPr>
          <w:b/>
          <w:lang w:val="bg-BG"/>
        </w:rPr>
      </w:pPr>
    </w:p>
    <w:p w14:paraId="75C1C27A" w14:textId="77777777" w:rsidR="00242A9C" w:rsidRDefault="00242A9C" w:rsidP="005B7779">
      <w:pPr>
        <w:shd w:val="clear" w:color="auto" w:fill="FFFFFF"/>
        <w:jc w:val="center"/>
        <w:rPr>
          <w:b/>
          <w:lang w:val="bg-BG"/>
        </w:rPr>
      </w:pPr>
      <w:r>
        <w:rPr>
          <w:b/>
          <w:lang w:val="bg-BG"/>
        </w:rPr>
        <w:t xml:space="preserve">ПО </w:t>
      </w:r>
      <w:r w:rsidRPr="00AD2015">
        <w:rPr>
          <w:b/>
          <w:lang w:val="bg-BG"/>
        </w:rPr>
        <w:t xml:space="preserve">МЯРКА </w:t>
      </w:r>
      <w:r w:rsidR="00917852" w:rsidRPr="00917852">
        <w:rPr>
          <w:b/>
          <w:lang w:val="bg-BG"/>
        </w:rPr>
        <w:t>5 „ИНВЕСТИЦИИ ЗА ПУБЛИЧНО ПОЛЗВАНЕ В ИНФРАСТРУКТУРА ЗА ОТДИХ, ТУРИСТИЧЕСКА ИНФРАСТРУКТУРА”</w:t>
      </w:r>
    </w:p>
    <w:p w14:paraId="254EC7C5" w14:textId="77777777" w:rsidR="001F4995" w:rsidRDefault="001F4995" w:rsidP="005B7779">
      <w:pPr>
        <w:shd w:val="clear" w:color="auto" w:fill="FFFFFF"/>
        <w:jc w:val="center"/>
        <w:rPr>
          <w:b/>
          <w:lang w:val="bg-BG"/>
        </w:rPr>
      </w:pPr>
    </w:p>
    <w:p w14:paraId="5A52975F" w14:textId="77777777" w:rsidR="00242A9C" w:rsidRPr="00AD2015" w:rsidRDefault="00242A9C" w:rsidP="00CB6AF3">
      <w:pPr>
        <w:shd w:val="clear" w:color="auto" w:fill="FFFFFF"/>
        <w:jc w:val="center"/>
        <w:rPr>
          <w:b/>
          <w:lang w:val="bg-BG"/>
        </w:rPr>
      </w:pPr>
    </w:p>
    <w:tbl>
      <w:tblPr>
        <w:tblW w:w="10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
        <w:gridCol w:w="3521"/>
        <w:gridCol w:w="944"/>
        <w:gridCol w:w="599"/>
        <w:gridCol w:w="9"/>
        <w:gridCol w:w="4054"/>
        <w:gridCol w:w="9"/>
        <w:gridCol w:w="1068"/>
        <w:gridCol w:w="9"/>
      </w:tblGrid>
      <w:tr w:rsidR="000222F8" w:rsidRPr="00145EF2" w14:paraId="71CB852B" w14:textId="77777777" w:rsidTr="000222F8">
        <w:tc>
          <w:tcPr>
            <w:tcW w:w="463" w:type="dxa"/>
            <w:vMerge w:val="restart"/>
            <w:shd w:val="clear" w:color="auto" w:fill="BFBFBF"/>
          </w:tcPr>
          <w:p w14:paraId="2D860A4E" w14:textId="77777777" w:rsidR="000222F8" w:rsidRPr="001F4995" w:rsidRDefault="000222F8" w:rsidP="001F4995">
            <w:pPr>
              <w:jc w:val="center"/>
              <w:rPr>
                <w:b/>
                <w:lang w:val="bg-BG"/>
              </w:rPr>
            </w:pPr>
            <w:r w:rsidRPr="001F4995">
              <w:rPr>
                <w:b/>
                <w:sz w:val="22"/>
                <w:szCs w:val="22"/>
                <w:lang w:val="bg-BG"/>
              </w:rPr>
              <w:t>№</w:t>
            </w:r>
          </w:p>
        </w:tc>
        <w:tc>
          <w:tcPr>
            <w:tcW w:w="3521" w:type="dxa"/>
            <w:vMerge w:val="restart"/>
            <w:shd w:val="clear" w:color="auto" w:fill="BFBFBF"/>
          </w:tcPr>
          <w:p w14:paraId="0A46104E" w14:textId="77777777" w:rsidR="000222F8" w:rsidRPr="001F4995" w:rsidRDefault="000222F8" w:rsidP="001F4995">
            <w:pPr>
              <w:jc w:val="both"/>
              <w:rPr>
                <w:b/>
                <w:lang w:val="bg-BG"/>
              </w:rPr>
            </w:pPr>
            <w:r w:rsidRPr="001F4995">
              <w:rPr>
                <w:b/>
                <w:sz w:val="22"/>
                <w:szCs w:val="22"/>
                <w:lang w:val="bg-BG"/>
              </w:rPr>
              <w:t>Критерий</w:t>
            </w:r>
          </w:p>
        </w:tc>
        <w:tc>
          <w:tcPr>
            <w:tcW w:w="1552" w:type="dxa"/>
            <w:gridSpan w:val="3"/>
            <w:tcBorders>
              <w:bottom w:val="single" w:sz="4" w:space="0" w:color="auto"/>
            </w:tcBorders>
            <w:shd w:val="clear" w:color="auto" w:fill="BFBFBF"/>
          </w:tcPr>
          <w:p w14:paraId="3CEC3C21" w14:textId="77777777" w:rsidR="000222F8" w:rsidRPr="001F4995" w:rsidRDefault="000222F8" w:rsidP="000222F8">
            <w:pPr>
              <w:jc w:val="both"/>
              <w:rPr>
                <w:b/>
                <w:lang w:val="bg-BG"/>
              </w:rPr>
            </w:pPr>
            <w:r w:rsidRPr="000222F8">
              <w:rPr>
                <w:b/>
                <w:lang w:val="bg-BG"/>
              </w:rPr>
              <w:t>Точки</w:t>
            </w:r>
          </w:p>
        </w:tc>
        <w:tc>
          <w:tcPr>
            <w:tcW w:w="4063" w:type="dxa"/>
            <w:gridSpan w:val="2"/>
            <w:shd w:val="clear" w:color="auto" w:fill="BFBFBF"/>
          </w:tcPr>
          <w:p w14:paraId="4DCB95E1" w14:textId="77777777" w:rsidR="000222F8" w:rsidRPr="001F4995" w:rsidRDefault="000222F8" w:rsidP="000222F8">
            <w:pPr>
              <w:jc w:val="both"/>
              <w:rPr>
                <w:b/>
                <w:lang w:val="bg-BG"/>
              </w:rPr>
            </w:pPr>
            <w:r>
              <w:rPr>
                <w:b/>
                <w:lang w:val="bg-BG"/>
              </w:rPr>
              <w:t>Описание</w:t>
            </w:r>
          </w:p>
        </w:tc>
        <w:tc>
          <w:tcPr>
            <w:tcW w:w="1077" w:type="dxa"/>
            <w:gridSpan w:val="2"/>
            <w:shd w:val="clear" w:color="auto" w:fill="BFBFBF"/>
          </w:tcPr>
          <w:p w14:paraId="1641B50E" w14:textId="77777777" w:rsidR="000222F8" w:rsidRPr="001F4995" w:rsidRDefault="000222F8" w:rsidP="001F4995">
            <w:pPr>
              <w:jc w:val="center"/>
              <w:rPr>
                <w:b/>
                <w:sz w:val="22"/>
                <w:szCs w:val="22"/>
                <w:lang w:val="bg-BG"/>
              </w:rPr>
            </w:pPr>
            <w:r w:rsidRPr="001F4995">
              <w:rPr>
                <w:b/>
                <w:sz w:val="22"/>
                <w:szCs w:val="22"/>
                <w:lang w:val="bg-BG"/>
              </w:rPr>
              <w:t>Оценка</w:t>
            </w:r>
          </w:p>
        </w:tc>
      </w:tr>
      <w:tr w:rsidR="000222F8" w:rsidRPr="00145EF2" w14:paraId="124318A6" w14:textId="77777777" w:rsidTr="000222F8">
        <w:trPr>
          <w:gridAfter w:val="1"/>
          <w:wAfter w:w="9" w:type="dxa"/>
        </w:trPr>
        <w:tc>
          <w:tcPr>
            <w:tcW w:w="463" w:type="dxa"/>
            <w:vMerge/>
            <w:tcBorders>
              <w:bottom w:val="single" w:sz="4" w:space="0" w:color="auto"/>
            </w:tcBorders>
            <w:shd w:val="clear" w:color="auto" w:fill="BFBFBF"/>
          </w:tcPr>
          <w:p w14:paraId="27C0AD78" w14:textId="77777777" w:rsidR="000222F8" w:rsidRPr="001F4995" w:rsidRDefault="000222F8" w:rsidP="001F4995">
            <w:pPr>
              <w:jc w:val="center"/>
              <w:rPr>
                <w:b/>
                <w:color w:val="000000"/>
                <w:lang w:val="bg-BG"/>
              </w:rPr>
            </w:pPr>
          </w:p>
        </w:tc>
        <w:tc>
          <w:tcPr>
            <w:tcW w:w="3521" w:type="dxa"/>
            <w:vMerge/>
            <w:shd w:val="clear" w:color="auto" w:fill="auto"/>
          </w:tcPr>
          <w:p w14:paraId="25CBAF55" w14:textId="77777777" w:rsidR="000222F8" w:rsidRPr="001F4995" w:rsidRDefault="000222F8" w:rsidP="001F4995">
            <w:pPr>
              <w:jc w:val="both"/>
              <w:rPr>
                <w:lang w:val="bg-BG"/>
              </w:rPr>
            </w:pPr>
          </w:p>
        </w:tc>
        <w:tc>
          <w:tcPr>
            <w:tcW w:w="944" w:type="dxa"/>
            <w:shd w:val="clear" w:color="auto" w:fill="BFBFBF"/>
          </w:tcPr>
          <w:p w14:paraId="12122873" w14:textId="77777777" w:rsidR="000222F8" w:rsidRPr="001F4995" w:rsidRDefault="000222F8" w:rsidP="001F4995">
            <w:pPr>
              <w:jc w:val="center"/>
              <w:rPr>
                <w:b/>
                <w:lang w:val="bg-BG"/>
              </w:rPr>
            </w:pPr>
            <w:r w:rsidRPr="001F4995">
              <w:rPr>
                <w:b/>
                <w:sz w:val="22"/>
                <w:szCs w:val="22"/>
                <w:lang w:val="bg-BG"/>
              </w:rPr>
              <w:t>ДА</w:t>
            </w:r>
          </w:p>
        </w:tc>
        <w:tc>
          <w:tcPr>
            <w:tcW w:w="599" w:type="dxa"/>
            <w:shd w:val="clear" w:color="auto" w:fill="BFBFBF"/>
          </w:tcPr>
          <w:p w14:paraId="5DA66BB6" w14:textId="77777777" w:rsidR="000222F8" w:rsidRPr="001F4995" w:rsidRDefault="000222F8" w:rsidP="001F4995">
            <w:pPr>
              <w:jc w:val="center"/>
              <w:rPr>
                <w:b/>
                <w:lang w:val="bg-BG"/>
              </w:rPr>
            </w:pPr>
            <w:r w:rsidRPr="001F4995">
              <w:rPr>
                <w:b/>
                <w:sz w:val="22"/>
                <w:szCs w:val="22"/>
                <w:lang w:val="bg-BG"/>
              </w:rPr>
              <w:t>НЕ</w:t>
            </w:r>
          </w:p>
        </w:tc>
        <w:tc>
          <w:tcPr>
            <w:tcW w:w="4063" w:type="dxa"/>
            <w:gridSpan w:val="2"/>
            <w:shd w:val="clear" w:color="auto" w:fill="auto"/>
          </w:tcPr>
          <w:p w14:paraId="547F1E33" w14:textId="77777777" w:rsidR="000222F8" w:rsidRPr="001F4995" w:rsidRDefault="000222F8" w:rsidP="000222F8">
            <w:pPr>
              <w:jc w:val="both"/>
              <w:rPr>
                <w:b/>
                <w:lang w:val="bg-BG"/>
              </w:rPr>
            </w:pPr>
          </w:p>
        </w:tc>
        <w:tc>
          <w:tcPr>
            <w:tcW w:w="1077" w:type="dxa"/>
            <w:gridSpan w:val="2"/>
          </w:tcPr>
          <w:p w14:paraId="2BB678C0" w14:textId="77777777" w:rsidR="000222F8" w:rsidRPr="001F4995" w:rsidRDefault="000222F8" w:rsidP="001F4995">
            <w:pPr>
              <w:jc w:val="center"/>
              <w:rPr>
                <w:b/>
                <w:lang w:val="bg-BG"/>
              </w:rPr>
            </w:pPr>
          </w:p>
        </w:tc>
      </w:tr>
      <w:tr w:rsidR="000222F8" w:rsidRPr="00145EF2" w14:paraId="5CD0950C" w14:textId="77777777" w:rsidTr="000222F8">
        <w:trPr>
          <w:gridAfter w:val="1"/>
          <w:wAfter w:w="9" w:type="dxa"/>
        </w:trPr>
        <w:tc>
          <w:tcPr>
            <w:tcW w:w="463" w:type="dxa"/>
            <w:shd w:val="clear" w:color="auto" w:fill="BFBFBF"/>
            <w:vAlign w:val="center"/>
          </w:tcPr>
          <w:p w14:paraId="331542F1" w14:textId="77777777" w:rsidR="000222F8" w:rsidRPr="00B22DF3" w:rsidRDefault="000222F8" w:rsidP="0081195C">
            <w:pPr>
              <w:autoSpaceDE w:val="0"/>
              <w:autoSpaceDN w:val="0"/>
              <w:adjustRightInd w:val="0"/>
              <w:jc w:val="center"/>
              <w:rPr>
                <w:color w:val="000000"/>
              </w:rPr>
            </w:pPr>
            <w:r w:rsidRPr="00B22DF3">
              <w:rPr>
                <w:color w:val="000000"/>
              </w:rPr>
              <w:t>1</w:t>
            </w:r>
          </w:p>
        </w:tc>
        <w:tc>
          <w:tcPr>
            <w:tcW w:w="3521" w:type="dxa"/>
            <w:shd w:val="clear" w:color="auto" w:fill="auto"/>
          </w:tcPr>
          <w:p w14:paraId="51B5D896" w14:textId="77777777" w:rsidR="000222F8" w:rsidRPr="00B22DF3" w:rsidRDefault="000222F8" w:rsidP="0081195C">
            <w:pPr>
              <w:autoSpaceDE w:val="0"/>
              <w:autoSpaceDN w:val="0"/>
              <w:adjustRightInd w:val="0"/>
              <w:jc w:val="both"/>
              <w:rPr>
                <w:color w:val="000000"/>
              </w:rPr>
            </w:pPr>
            <w:proofErr w:type="spellStart"/>
            <w:r w:rsidRPr="00B22DF3">
              <w:rPr>
                <w:color w:val="000000"/>
              </w:rPr>
              <w:t>Проекти</w:t>
            </w:r>
            <w:proofErr w:type="spellEnd"/>
            <w:r w:rsidRPr="00B22DF3">
              <w:rPr>
                <w:color w:val="000000"/>
              </w:rPr>
              <w:t xml:space="preserve">, </w:t>
            </w:r>
            <w:proofErr w:type="spellStart"/>
            <w:r w:rsidRPr="00B22DF3">
              <w:rPr>
                <w:color w:val="000000"/>
              </w:rPr>
              <w:t>отговарящи</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Приоритет</w:t>
            </w:r>
            <w:proofErr w:type="spellEnd"/>
            <w:r w:rsidRPr="00B22DF3">
              <w:rPr>
                <w:color w:val="000000"/>
              </w:rPr>
              <w:t xml:space="preserve">  3 </w:t>
            </w:r>
            <w:r>
              <w:rPr>
                <w:color w:val="000000"/>
                <w:lang w:val="bg-BG"/>
              </w:rPr>
              <w:t>„</w:t>
            </w:r>
            <w:proofErr w:type="spellStart"/>
            <w:r w:rsidRPr="00B22DF3">
              <w:rPr>
                <w:color w:val="000000"/>
              </w:rPr>
              <w:t>Устойчиво</w:t>
            </w:r>
            <w:proofErr w:type="spellEnd"/>
            <w:r w:rsidRPr="00B22DF3">
              <w:rPr>
                <w:color w:val="000000"/>
              </w:rPr>
              <w:t xml:space="preserve">  </w:t>
            </w:r>
            <w:proofErr w:type="spellStart"/>
            <w:r w:rsidRPr="00B22DF3">
              <w:rPr>
                <w:color w:val="000000"/>
              </w:rPr>
              <w:t>развитие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туризма</w:t>
            </w:r>
            <w:proofErr w:type="spellEnd"/>
            <w:r w:rsidRPr="00B22DF3">
              <w:rPr>
                <w:color w:val="000000"/>
              </w:rPr>
              <w:t xml:space="preserve">, </w:t>
            </w:r>
            <w:proofErr w:type="spellStart"/>
            <w:r w:rsidRPr="00B22DF3">
              <w:rPr>
                <w:color w:val="000000"/>
              </w:rPr>
              <w:t>съхраняване</w:t>
            </w:r>
            <w:proofErr w:type="spellEnd"/>
            <w:r w:rsidRPr="00B22DF3">
              <w:rPr>
                <w:color w:val="000000"/>
              </w:rPr>
              <w:t xml:space="preserve">  и </w:t>
            </w:r>
            <w:proofErr w:type="spellStart"/>
            <w:r w:rsidRPr="00B22DF3">
              <w:rPr>
                <w:color w:val="000000"/>
              </w:rPr>
              <w:t>валоризиране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уникалните</w:t>
            </w:r>
            <w:proofErr w:type="spellEnd"/>
            <w:r w:rsidRPr="00B22DF3">
              <w:rPr>
                <w:color w:val="000000"/>
              </w:rPr>
              <w:t xml:space="preserve">   </w:t>
            </w:r>
            <w:proofErr w:type="spellStart"/>
            <w:r w:rsidRPr="00B22DF3">
              <w:rPr>
                <w:color w:val="000000"/>
              </w:rPr>
              <w:t>природни</w:t>
            </w:r>
            <w:proofErr w:type="spellEnd"/>
            <w:r w:rsidRPr="00B22DF3">
              <w:rPr>
                <w:color w:val="000000"/>
              </w:rPr>
              <w:t xml:space="preserve">   и   </w:t>
            </w:r>
            <w:proofErr w:type="spellStart"/>
            <w:r w:rsidRPr="00B22DF3">
              <w:rPr>
                <w:color w:val="000000"/>
              </w:rPr>
              <w:t>културни</w:t>
            </w:r>
            <w:proofErr w:type="spellEnd"/>
            <w:r w:rsidRPr="00B22DF3">
              <w:rPr>
                <w:color w:val="000000"/>
              </w:rPr>
              <w:t xml:space="preserve">   </w:t>
            </w:r>
            <w:proofErr w:type="spellStart"/>
            <w:r w:rsidRPr="00B22DF3">
              <w:rPr>
                <w:color w:val="000000"/>
              </w:rPr>
              <w:t>ценности</w:t>
            </w:r>
            <w:proofErr w:type="spellEnd"/>
            <w:r w:rsidRPr="00B22DF3">
              <w:rPr>
                <w:color w:val="000000"/>
              </w:rPr>
              <w:t xml:space="preserve">   в  </w:t>
            </w:r>
            <w:proofErr w:type="spellStart"/>
            <w:r w:rsidRPr="00B22DF3">
              <w:rPr>
                <w:color w:val="000000"/>
              </w:rPr>
              <w:t>община</w:t>
            </w:r>
            <w:proofErr w:type="spellEnd"/>
            <w:r w:rsidRPr="00B22DF3">
              <w:rPr>
                <w:color w:val="000000"/>
              </w:rPr>
              <w:t xml:space="preserve">   Поморие“, </w:t>
            </w:r>
            <w:proofErr w:type="spellStart"/>
            <w:r w:rsidRPr="00B22DF3">
              <w:rPr>
                <w:color w:val="000000"/>
              </w:rPr>
              <w:t>Специфична</w:t>
            </w:r>
            <w:proofErr w:type="spellEnd"/>
            <w:r w:rsidRPr="00B22DF3">
              <w:rPr>
                <w:color w:val="000000"/>
              </w:rPr>
              <w:t xml:space="preserve"> </w:t>
            </w:r>
            <w:proofErr w:type="spellStart"/>
            <w:r w:rsidRPr="00B22DF3">
              <w:rPr>
                <w:color w:val="000000"/>
              </w:rPr>
              <w:t>цел</w:t>
            </w:r>
            <w:proofErr w:type="spellEnd"/>
            <w:r w:rsidRPr="00B22DF3">
              <w:rPr>
                <w:color w:val="000000"/>
              </w:rPr>
              <w:t xml:space="preserve"> 2 .,</w:t>
            </w:r>
            <w:proofErr w:type="spellStart"/>
            <w:r w:rsidRPr="00B22DF3">
              <w:rPr>
                <w:color w:val="000000"/>
              </w:rPr>
              <w:t>Максимално</w:t>
            </w:r>
            <w:proofErr w:type="spellEnd"/>
            <w:r w:rsidRPr="00B22DF3">
              <w:rPr>
                <w:color w:val="000000"/>
              </w:rPr>
              <w:t xml:space="preserve"> </w:t>
            </w:r>
            <w:proofErr w:type="spellStart"/>
            <w:r w:rsidRPr="00B22DF3">
              <w:rPr>
                <w:color w:val="000000"/>
              </w:rPr>
              <w:t>оползотворяване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културното</w:t>
            </w:r>
            <w:proofErr w:type="spellEnd"/>
            <w:r w:rsidRPr="00B22DF3">
              <w:rPr>
                <w:color w:val="000000"/>
              </w:rPr>
              <w:t xml:space="preserve"> и </w:t>
            </w:r>
            <w:proofErr w:type="spellStart"/>
            <w:r w:rsidRPr="00B22DF3">
              <w:rPr>
                <w:color w:val="000000"/>
              </w:rPr>
              <w:t>природно</w:t>
            </w:r>
            <w:proofErr w:type="spellEnd"/>
            <w:r w:rsidRPr="00B22DF3">
              <w:rPr>
                <w:color w:val="000000"/>
              </w:rPr>
              <w:t xml:space="preserve"> </w:t>
            </w:r>
            <w:proofErr w:type="spellStart"/>
            <w:r w:rsidRPr="00B22DF3">
              <w:rPr>
                <w:color w:val="000000"/>
              </w:rPr>
              <w:t>наследство</w:t>
            </w:r>
            <w:proofErr w:type="spellEnd"/>
            <w:r w:rsidRPr="00B22DF3">
              <w:rPr>
                <w:color w:val="000000"/>
              </w:rPr>
              <w:t xml:space="preserve"> </w:t>
            </w:r>
            <w:proofErr w:type="spellStart"/>
            <w:r w:rsidRPr="00B22DF3">
              <w:rPr>
                <w:color w:val="000000"/>
              </w:rPr>
              <w:t>за</w:t>
            </w:r>
            <w:proofErr w:type="spellEnd"/>
            <w:r w:rsidRPr="00B22DF3">
              <w:rPr>
                <w:color w:val="000000"/>
              </w:rPr>
              <w:t xml:space="preserve"> </w:t>
            </w:r>
            <w:proofErr w:type="spellStart"/>
            <w:r w:rsidRPr="00B22DF3">
              <w:rPr>
                <w:color w:val="000000"/>
              </w:rPr>
              <w:t>развитие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конкурентноспособни</w:t>
            </w:r>
            <w:proofErr w:type="spellEnd"/>
            <w:r w:rsidRPr="00B22DF3">
              <w:rPr>
                <w:color w:val="000000"/>
              </w:rPr>
              <w:t xml:space="preserve"> </w:t>
            </w:r>
            <w:proofErr w:type="spellStart"/>
            <w:r w:rsidRPr="00B22DF3">
              <w:rPr>
                <w:color w:val="000000"/>
              </w:rPr>
              <w:t>туристически</w:t>
            </w:r>
            <w:proofErr w:type="spellEnd"/>
            <w:r w:rsidRPr="00B22DF3">
              <w:rPr>
                <w:color w:val="000000"/>
              </w:rPr>
              <w:t xml:space="preserve"> </w:t>
            </w:r>
            <w:proofErr w:type="spellStart"/>
            <w:r w:rsidRPr="00B22DF3">
              <w:rPr>
                <w:color w:val="000000"/>
              </w:rPr>
              <w:t>продукти</w:t>
            </w:r>
            <w:proofErr w:type="spellEnd"/>
            <w:r w:rsidRPr="00B22DF3">
              <w:rPr>
                <w:color w:val="000000"/>
              </w:rPr>
              <w:t>" и/</w:t>
            </w:r>
            <w:proofErr w:type="spellStart"/>
            <w:r w:rsidRPr="00B22DF3">
              <w:rPr>
                <w:color w:val="000000"/>
              </w:rPr>
              <w:t>или</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Специфична</w:t>
            </w:r>
            <w:proofErr w:type="spellEnd"/>
            <w:r w:rsidRPr="00B22DF3">
              <w:rPr>
                <w:color w:val="000000"/>
              </w:rPr>
              <w:t xml:space="preserve"> </w:t>
            </w:r>
            <w:proofErr w:type="spellStart"/>
            <w:r w:rsidRPr="00B22DF3">
              <w:rPr>
                <w:color w:val="000000"/>
              </w:rPr>
              <w:t>цел</w:t>
            </w:r>
            <w:proofErr w:type="spellEnd"/>
            <w:r w:rsidRPr="00B22DF3">
              <w:rPr>
                <w:color w:val="000000"/>
              </w:rPr>
              <w:t xml:space="preserve"> 1</w:t>
            </w:r>
          </w:p>
          <w:p w14:paraId="4842E5CF" w14:textId="77777777" w:rsidR="000222F8" w:rsidRPr="00B22DF3" w:rsidRDefault="000222F8" w:rsidP="0081195C">
            <w:pPr>
              <w:autoSpaceDE w:val="0"/>
              <w:autoSpaceDN w:val="0"/>
              <w:adjustRightInd w:val="0"/>
              <w:jc w:val="both"/>
              <w:rPr>
                <w:color w:val="000000"/>
              </w:rPr>
            </w:pPr>
            <w:r w:rsidRPr="00B22DF3">
              <w:rPr>
                <w:color w:val="000000"/>
              </w:rPr>
              <w:t>„</w:t>
            </w:r>
            <w:proofErr w:type="spellStart"/>
            <w:r w:rsidRPr="00B22DF3">
              <w:rPr>
                <w:color w:val="000000"/>
              </w:rPr>
              <w:t>Съхраняване</w:t>
            </w:r>
            <w:proofErr w:type="spellEnd"/>
            <w:r w:rsidRPr="00B22DF3">
              <w:rPr>
                <w:color w:val="000000"/>
              </w:rPr>
              <w:t xml:space="preserve"> и </w:t>
            </w:r>
            <w:proofErr w:type="spellStart"/>
            <w:r w:rsidRPr="00B22DF3">
              <w:rPr>
                <w:color w:val="000000"/>
              </w:rPr>
              <w:t>валоризиране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природните</w:t>
            </w:r>
            <w:proofErr w:type="spellEnd"/>
            <w:r w:rsidRPr="00B22DF3">
              <w:rPr>
                <w:color w:val="000000"/>
              </w:rPr>
              <w:t xml:space="preserve"> и </w:t>
            </w:r>
            <w:proofErr w:type="spellStart"/>
            <w:r w:rsidRPr="00B22DF3">
              <w:rPr>
                <w:color w:val="000000"/>
              </w:rPr>
              <w:t>културни</w:t>
            </w:r>
            <w:proofErr w:type="spellEnd"/>
            <w:r w:rsidRPr="00B22DF3">
              <w:rPr>
                <w:color w:val="000000"/>
              </w:rPr>
              <w:t xml:space="preserve"> </w:t>
            </w:r>
            <w:proofErr w:type="spellStart"/>
            <w:r w:rsidRPr="00B22DF3">
              <w:rPr>
                <w:color w:val="000000"/>
              </w:rPr>
              <w:t>ценности</w:t>
            </w:r>
            <w:proofErr w:type="spellEnd"/>
            <w:r w:rsidRPr="00B22DF3">
              <w:rPr>
                <w:color w:val="000000"/>
              </w:rPr>
              <w:t xml:space="preserve"> в </w:t>
            </w:r>
            <w:proofErr w:type="spellStart"/>
            <w:r w:rsidRPr="00B22DF3">
              <w:rPr>
                <w:color w:val="000000"/>
              </w:rPr>
              <w:t>община</w:t>
            </w:r>
            <w:proofErr w:type="spellEnd"/>
            <w:r w:rsidRPr="00B22DF3">
              <w:rPr>
                <w:color w:val="000000"/>
              </w:rPr>
              <w:t xml:space="preserve"> Поморие“ </w:t>
            </w:r>
            <w:proofErr w:type="spellStart"/>
            <w:r w:rsidRPr="00B22DF3">
              <w:rPr>
                <w:color w:val="000000"/>
              </w:rPr>
              <w:t>на</w:t>
            </w:r>
            <w:proofErr w:type="spellEnd"/>
            <w:r w:rsidRPr="00B22DF3">
              <w:rPr>
                <w:color w:val="000000"/>
              </w:rPr>
              <w:t xml:space="preserve"> </w:t>
            </w:r>
            <w:proofErr w:type="spellStart"/>
            <w:r w:rsidRPr="00B22DF3">
              <w:rPr>
                <w:color w:val="000000"/>
              </w:rPr>
              <w:t>Общински</w:t>
            </w:r>
            <w:proofErr w:type="spellEnd"/>
            <w:r w:rsidRPr="00B22DF3">
              <w:rPr>
                <w:color w:val="000000"/>
              </w:rPr>
              <w:t xml:space="preserve"> </w:t>
            </w:r>
            <w:proofErr w:type="spellStart"/>
            <w:r w:rsidRPr="00B22DF3">
              <w:rPr>
                <w:color w:val="000000"/>
              </w:rPr>
              <w:t>план</w:t>
            </w:r>
            <w:proofErr w:type="spellEnd"/>
            <w:r w:rsidRPr="00B22DF3">
              <w:rPr>
                <w:color w:val="000000"/>
              </w:rPr>
              <w:t xml:space="preserve"> </w:t>
            </w:r>
            <w:proofErr w:type="spellStart"/>
            <w:r w:rsidRPr="00B22DF3">
              <w:rPr>
                <w:color w:val="000000"/>
              </w:rPr>
              <w:t>за</w:t>
            </w:r>
            <w:proofErr w:type="spellEnd"/>
            <w:r w:rsidRPr="00B22DF3">
              <w:rPr>
                <w:color w:val="000000"/>
              </w:rPr>
              <w:t xml:space="preserve"> </w:t>
            </w:r>
            <w:proofErr w:type="spellStart"/>
            <w:r w:rsidRPr="00B22DF3">
              <w:rPr>
                <w:color w:val="000000"/>
              </w:rPr>
              <w:t>развитие</w:t>
            </w:r>
            <w:proofErr w:type="spellEnd"/>
            <w:r w:rsidRPr="00B22DF3">
              <w:rPr>
                <w:color w:val="000000"/>
              </w:rPr>
              <w:t xml:space="preserve"> </w:t>
            </w:r>
            <w:proofErr w:type="spellStart"/>
            <w:r w:rsidRPr="00B22DF3">
              <w:rPr>
                <w:color w:val="000000"/>
              </w:rPr>
              <w:t>на</w:t>
            </w:r>
            <w:proofErr w:type="spellEnd"/>
            <w:r w:rsidRPr="00B22DF3">
              <w:rPr>
                <w:color w:val="000000"/>
              </w:rPr>
              <w:t xml:space="preserve"> </w:t>
            </w:r>
            <w:proofErr w:type="spellStart"/>
            <w:r w:rsidRPr="00B22DF3">
              <w:rPr>
                <w:color w:val="000000"/>
              </w:rPr>
              <w:t>община</w:t>
            </w:r>
            <w:proofErr w:type="spellEnd"/>
            <w:r w:rsidRPr="00B22DF3">
              <w:rPr>
                <w:color w:val="000000"/>
              </w:rPr>
              <w:t xml:space="preserve"> Поморие </w:t>
            </w:r>
            <w:proofErr w:type="spellStart"/>
            <w:r w:rsidRPr="00B22DF3">
              <w:rPr>
                <w:color w:val="000000"/>
              </w:rPr>
              <w:t>за</w:t>
            </w:r>
            <w:proofErr w:type="spellEnd"/>
            <w:r w:rsidRPr="00B22DF3">
              <w:rPr>
                <w:color w:val="000000"/>
              </w:rPr>
              <w:t xml:space="preserve"> </w:t>
            </w:r>
            <w:proofErr w:type="spellStart"/>
            <w:r w:rsidRPr="00B22DF3">
              <w:rPr>
                <w:color w:val="000000"/>
              </w:rPr>
              <w:t>периода</w:t>
            </w:r>
            <w:proofErr w:type="spellEnd"/>
            <w:r w:rsidRPr="00B22DF3">
              <w:rPr>
                <w:color w:val="000000"/>
              </w:rPr>
              <w:t xml:space="preserve"> 2014-2020 г. </w:t>
            </w:r>
          </w:p>
        </w:tc>
        <w:tc>
          <w:tcPr>
            <w:tcW w:w="944" w:type="dxa"/>
            <w:shd w:val="clear" w:color="auto" w:fill="auto"/>
            <w:vAlign w:val="center"/>
          </w:tcPr>
          <w:p w14:paraId="4976FE94" w14:textId="77777777" w:rsidR="000222F8" w:rsidRPr="00B22DF3" w:rsidRDefault="000222F8" w:rsidP="0081195C">
            <w:pPr>
              <w:autoSpaceDE w:val="0"/>
              <w:autoSpaceDN w:val="0"/>
              <w:adjustRightInd w:val="0"/>
              <w:jc w:val="center"/>
              <w:rPr>
                <w:color w:val="000000"/>
              </w:rPr>
            </w:pPr>
            <w:r w:rsidRPr="00B22DF3">
              <w:rPr>
                <w:color w:val="000000"/>
              </w:rPr>
              <w:t>10 т.</w:t>
            </w:r>
          </w:p>
        </w:tc>
        <w:tc>
          <w:tcPr>
            <w:tcW w:w="599" w:type="dxa"/>
            <w:shd w:val="clear" w:color="auto" w:fill="auto"/>
            <w:vAlign w:val="center"/>
          </w:tcPr>
          <w:p w14:paraId="75115F6F" w14:textId="77777777" w:rsidR="000222F8" w:rsidRPr="001F4995" w:rsidRDefault="000222F8" w:rsidP="0081195C">
            <w:pPr>
              <w:jc w:val="center"/>
              <w:rPr>
                <w:color w:val="000000"/>
                <w:lang w:val="bg-BG"/>
              </w:rPr>
            </w:pPr>
            <w:r w:rsidRPr="001F4995">
              <w:rPr>
                <w:color w:val="000000"/>
                <w:sz w:val="22"/>
                <w:szCs w:val="22"/>
                <w:lang w:val="bg-BG"/>
              </w:rPr>
              <w:t>0 т.</w:t>
            </w:r>
          </w:p>
        </w:tc>
        <w:tc>
          <w:tcPr>
            <w:tcW w:w="4063" w:type="dxa"/>
            <w:gridSpan w:val="2"/>
            <w:shd w:val="clear" w:color="auto" w:fill="auto"/>
          </w:tcPr>
          <w:p w14:paraId="0B12CE59" w14:textId="77777777" w:rsidR="00390466" w:rsidRPr="00390466" w:rsidRDefault="00390466" w:rsidP="00390466">
            <w:pPr>
              <w:spacing w:line="276" w:lineRule="auto"/>
              <w:jc w:val="both"/>
              <w:rPr>
                <w:lang w:val="bg-BG"/>
              </w:rPr>
            </w:pPr>
            <w:r w:rsidRPr="00390466">
              <w:rPr>
                <w:lang w:val="bg-BG"/>
              </w:rPr>
              <w:t>За определяне съответствието на проектното предложение с критерий за оценка 1, кандидатът следва да представи обосновка в т.11. Допълнителна информация в ИСУН 2020 относно начина, по който проектното предложение отговаря на гореописаните изисквания.</w:t>
            </w:r>
          </w:p>
          <w:p w14:paraId="6B82E919" w14:textId="406EFDC7" w:rsidR="00390466" w:rsidRPr="00390466" w:rsidRDefault="00390466" w:rsidP="00390466">
            <w:pPr>
              <w:spacing w:line="276" w:lineRule="auto"/>
              <w:jc w:val="both"/>
              <w:rPr>
                <w:lang w:val="bg-BG"/>
              </w:rPr>
            </w:pPr>
            <w:r w:rsidRPr="00390466">
              <w:rPr>
                <w:lang w:val="bg-BG"/>
              </w:rPr>
              <w:t>Обосновката трябва да е достатъчно ясна и конкр</w:t>
            </w:r>
            <w:r w:rsidR="00DB34B5">
              <w:rPr>
                <w:lang w:val="bg-BG"/>
              </w:rPr>
              <w:t xml:space="preserve">етна и да отговаря на </w:t>
            </w:r>
            <w:r w:rsidRPr="00390466">
              <w:rPr>
                <w:lang w:val="bg-BG"/>
              </w:rPr>
              <w:t xml:space="preserve">Приоритет 3 .,Устойчиво  развитие на  туризма, съхраняване  и валоризиране  на  уникалните   природни   и   културни   ценности   в  община   Поморие“, Специфична цел 2 .,Максимално оползотворяване на културното и природно наследство за развитие на конкурентноспособни туристически продукти" и/или на Специфична цел 1 „Съхраняване и валоризиране на природните и културни ценности в община Поморие“ на Общински план за развитие на община Поморие </w:t>
            </w:r>
            <w:r w:rsidRPr="00390466">
              <w:rPr>
                <w:lang w:val="bg-BG"/>
              </w:rPr>
              <w:lastRenderedPageBreak/>
              <w:t>за периода 2014-2020 г.</w:t>
            </w:r>
          </w:p>
          <w:p w14:paraId="6FD867E2" w14:textId="1353A5F8" w:rsidR="000222F8" w:rsidRPr="000222F8" w:rsidRDefault="000222F8" w:rsidP="000222F8">
            <w:pPr>
              <w:spacing w:line="276" w:lineRule="auto"/>
              <w:jc w:val="both"/>
              <w:rPr>
                <w:lang w:val="bg-BG"/>
              </w:rPr>
            </w:pPr>
          </w:p>
        </w:tc>
        <w:tc>
          <w:tcPr>
            <w:tcW w:w="1077" w:type="dxa"/>
            <w:gridSpan w:val="2"/>
          </w:tcPr>
          <w:p w14:paraId="5C164136" w14:textId="77777777" w:rsidR="000222F8" w:rsidRPr="001F4995" w:rsidRDefault="000222F8" w:rsidP="0081195C">
            <w:pPr>
              <w:jc w:val="center"/>
              <w:rPr>
                <w:color w:val="000000"/>
                <w:lang w:val="bg-BG"/>
              </w:rPr>
            </w:pPr>
          </w:p>
        </w:tc>
      </w:tr>
      <w:tr w:rsidR="000222F8" w:rsidRPr="00145EF2" w14:paraId="2B01DD0F" w14:textId="77777777" w:rsidTr="000222F8">
        <w:trPr>
          <w:gridAfter w:val="1"/>
          <w:wAfter w:w="9" w:type="dxa"/>
          <w:trHeight w:val="295"/>
        </w:trPr>
        <w:tc>
          <w:tcPr>
            <w:tcW w:w="463" w:type="dxa"/>
            <w:shd w:val="clear" w:color="auto" w:fill="BFBFBF"/>
            <w:vAlign w:val="center"/>
          </w:tcPr>
          <w:p w14:paraId="48F2E4CB" w14:textId="77777777" w:rsidR="000222F8" w:rsidRPr="00B22DF3" w:rsidRDefault="000222F8" w:rsidP="0081195C">
            <w:pPr>
              <w:autoSpaceDE w:val="0"/>
              <w:autoSpaceDN w:val="0"/>
              <w:adjustRightInd w:val="0"/>
              <w:jc w:val="center"/>
              <w:rPr>
                <w:bCs/>
                <w:color w:val="000000"/>
              </w:rPr>
            </w:pPr>
            <w:r w:rsidRPr="00B22DF3">
              <w:rPr>
                <w:bCs/>
                <w:color w:val="000000"/>
              </w:rPr>
              <w:t>2</w:t>
            </w:r>
          </w:p>
        </w:tc>
        <w:tc>
          <w:tcPr>
            <w:tcW w:w="3521" w:type="dxa"/>
            <w:shd w:val="clear" w:color="auto" w:fill="auto"/>
          </w:tcPr>
          <w:p w14:paraId="29402E1E" w14:textId="77777777" w:rsidR="000222F8" w:rsidRPr="00B22DF3" w:rsidRDefault="000222F8" w:rsidP="0081195C">
            <w:pPr>
              <w:autoSpaceDE w:val="0"/>
              <w:autoSpaceDN w:val="0"/>
              <w:adjustRightInd w:val="0"/>
              <w:jc w:val="both"/>
              <w:rPr>
                <w:bCs/>
                <w:color w:val="000000"/>
              </w:rPr>
            </w:pPr>
            <w:proofErr w:type="spellStart"/>
            <w:r w:rsidRPr="00B22DF3">
              <w:rPr>
                <w:bCs/>
                <w:color w:val="000000"/>
              </w:rPr>
              <w:t>Брой</w:t>
            </w:r>
            <w:proofErr w:type="spellEnd"/>
            <w:r w:rsidRPr="00B22DF3">
              <w:rPr>
                <w:bCs/>
                <w:color w:val="000000"/>
              </w:rPr>
              <w:t xml:space="preserve"> </w:t>
            </w:r>
            <w:proofErr w:type="spellStart"/>
            <w:r w:rsidRPr="00B22DF3">
              <w:rPr>
                <w:bCs/>
                <w:color w:val="000000"/>
              </w:rPr>
              <w:t>население</w:t>
            </w:r>
            <w:proofErr w:type="spellEnd"/>
            <w:r w:rsidRPr="00B22DF3">
              <w:rPr>
                <w:bCs/>
                <w:color w:val="000000"/>
              </w:rPr>
              <w:t xml:space="preserve"> в </w:t>
            </w:r>
            <w:proofErr w:type="spellStart"/>
            <w:r w:rsidRPr="00B22DF3">
              <w:rPr>
                <w:bCs/>
                <w:color w:val="000000"/>
              </w:rPr>
              <w:t>населените</w:t>
            </w:r>
            <w:proofErr w:type="spellEnd"/>
            <w:r w:rsidRPr="00B22DF3">
              <w:rPr>
                <w:bCs/>
                <w:color w:val="000000"/>
              </w:rPr>
              <w:t xml:space="preserve"> </w:t>
            </w:r>
            <w:proofErr w:type="spellStart"/>
            <w:r w:rsidRPr="00B22DF3">
              <w:rPr>
                <w:bCs/>
                <w:color w:val="000000"/>
              </w:rPr>
              <w:t>места</w:t>
            </w:r>
            <w:proofErr w:type="spellEnd"/>
            <w:r w:rsidRPr="00B22DF3">
              <w:rPr>
                <w:bCs/>
                <w:color w:val="000000"/>
              </w:rPr>
              <w:t xml:space="preserve">, </w:t>
            </w:r>
            <w:proofErr w:type="spellStart"/>
            <w:r w:rsidRPr="00B22DF3">
              <w:rPr>
                <w:bCs/>
                <w:color w:val="000000"/>
              </w:rPr>
              <w:t>където</w:t>
            </w:r>
            <w:proofErr w:type="spellEnd"/>
            <w:r w:rsidRPr="00B22DF3">
              <w:rPr>
                <w:bCs/>
                <w:color w:val="000000"/>
              </w:rPr>
              <w:t xml:space="preserve"> </w:t>
            </w:r>
            <w:proofErr w:type="spellStart"/>
            <w:r w:rsidRPr="00B22DF3">
              <w:rPr>
                <w:bCs/>
                <w:color w:val="000000"/>
              </w:rPr>
              <w:t>ще</w:t>
            </w:r>
            <w:proofErr w:type="spellEnd"/>
            <w:r w:rsidRPr="00B22DF3">
              <w:rPr>
                <w:bCs/>
                <w:color w:val="000000"/>
              </w:rPr>
              <w:t xml:space="preserve"> </w:t>
            </w:r>
            <w:proofErr w:type="spellStart"/>
            <w:r w:rsidRPr="00B22DF3">
              <w:rPr>
                <w:bCs/>
                <w:color w:val="000000"/>
              </w:rPr>
              <w:t>се</w:t>
            </w:r>
            <w:proofErr w:type="spellEnd"/>
            <w:r>
              <w:rPr>
                <w:bCs/>
                <w:color w:val="000000"/>
              </w:rPr>
              <w:t xml:space="preserve"> </w:t>
            </w:r>
            <w:proofErr w:type="spellStart"/>
            <w:r>
              <w:rPr>
                <w:bCs/>
                <w:color w:val="000000"/>
              </w:rPr>
              <w:t>извършват</w:t>
            </w:r>
            <w:proofErr w:type="spellEnd"/>
            <w:r>
              <w:rPr>
                <w:bCs/>
                <w:color w:val="000000"/>
              </w:rPr>
              <w:t xml:space="preserve"> </w:t>
            </w:r>
            <w:proofErr w:type="spellStart"/>
            <w:r>
              <w:rPr>
                <w:bCs/>
                <w:color w:val="000000"/>
              </w:rPr>
              <w:t>допустимите</w:t>
            </w:r>
            <w:proofErr w:type="spellEnd"/>
            <w:r>
              <w:rPr>
                <w:bCs/>
                <w:color w:val="000000"/>
              </w:rPr>
              <w:t xml:space="preserve"> </w:t>
            </w:r>
            <w:proofErr w:type="spellStart"/>
            <w:r>
              <w:rPr>
                <w:bCs/>
                <w:color w:val="000000"/>
              </w:rPr>
              <w:t>дейности</w:t>
            </w:r>
            <w:proofErr w:type="spellEnd"/>
            <w:r>
              <w:rPr>
                <w:bCs/>
                <w:color w:val="000000"/>
              </w:rPr>
              <w:t>:</w:t>
            </w:r>
          </w:p>
          <w:p w14:paraId="1E35FDBB" w14:textId="2056B3CA"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r w:rsidR="00F307AC" w:rsidRPr="00F307AC">
              <w:rPr>
                <w:bCs/>
                <w:color w:val="000000"/>
                <w:lang w:val="bg-BG"/>
              </w:rPr>
              <w:t>Инвестицията се изпълнява на територията на населено място/населени места с общо население над 2000 души (по данни на Националния статистически институт към края на годината, предхождаща датата на кандидатстване, в случай, че е приложимо. В противен случай се използват последните публикувани данни на Националния статистически институт);</w:t>
            </w:r>
          </w:p>
          <w:p w14:paraId="1853B7B1" w14:textId="73DF2F46"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r w:rsidR="00F307AC" w:rsidRPr="00F307AC">
              <w:rPr>
                <w:bCs/>
                <w:color w:val="000000"/>
                <w:lang w:val="bg-BG"/>
              </w:rPr>
              <w:t>Инвестицията се изпълнява на територията на населено място/населени места с общо население от 1001 до 2000 души (по данни на Националния статистически институт към края на годината, предхождаща датата на кандидатстване, в случай, че е приложимо. В противен случай се използват последните публикувани данни на Националния статистически институт)</w:t>
            </w:r>
          </w:p>
          <w:p w14:paraId="5EBAC316" w14:textId="4E2B755C"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r w:rsidR="00F307AC" w:rsidRPr="00F307AC">
              <w:rPr>
                <w:bCs/>
                <w:color w:val="000000"/>
                <w:lang w:val="bg-BG"/>
              </w:rPr>
              <w:t xml:space="preserve">Инвестицията се изпълнява на територията на населено място/населени места </w:t>
            </w:r>
            <w:r w:rsidR="00F307AC" w:rsidRPr="00F307AC">
              <w:rPr>
                <w:bCs/>
                <w:color w:val="000000"/>
                <w:lang w:val="bg-BG"/>
              </w:rPr>
              <w:lastRenderedPageBreak/>
              <w:t xml:space="preserve">с </w:t>
            </w:r>
            <w:proofErr w:type="spellStart"/>
            <w:r w:rsidR="00F307AC" w:rsidRPr="00F307AC">
              <w:rPr>
                <w:bCs/>
                <w:color w:val="000000"/>
                <w:lang w:val="bg-BG"/>
              </w:rPr>
              <w:t>oбщo</w:t>
            </w:r>
            <w:proofErr w:type="spellEnd"/>
            <w:r w:rsidR="00F307AC" w:rsidRPr="00F307AC">
              <w:rPr>
                <w:bCs/>
                <w:color w:val="000000"/>
                <w:lang w:val="bg-BG"/>
              </w:rPr>
              <w:t xml:space="preserve"> население до 1000 души (по данни на Националния статистически институт към края на годината, предхождаща датата на кандидатстване, в случай, че е приложимо. В противен случай се използват последните публикувани данни на Националния статистически институт)</w:t>
            </w:r>
          </w:p>
        </w:tc>
        <w:tc>
          <w:tcPr>
            <w:tcW w:w="944" w:type="dxa"/>
            <w:shd w:val="clear" w:color="auto" w:fill="auto"/>
          </w:tcPr>
          <w:p w14:paraId="3DDB0F44" w14:textId="77777777" w:rsidR="000222F8" w:rsidRDefault="000222F8" w:rsidP="0081195C">
            <w:pPr>
              <w:autoSpaceDE w:val="0"/>
              <w:autoSpaceDN w:val="0"/>
              <w:adjustRightInd w:val="0"/>
              <w:jc w:val="center"/>
              <w:rPr>
                <w:bCs/>
                <w:color w:val="000000"/>
              </w:rPr>
            </w:pPr>
          </w:p>
          <w:p w14:paraId="17E5693D" w14:textId="77777777" w:rsidR="000222F8" w:rsidRDefault="000222F8" w:rsidP="0081195C">
            <w:pPr>
              <w:autoSpaceDE w:val="0"/>
              <w:autoSpaceDN w:val="0"/>
              <w:adjustRightInd w:val="0"/>
              <w:jc w:val="center"/>
              <w:rPr>
                <w:bCs/>
                <w:color w:val="000000"/>
              </w:rPr>
            </w:pPr>
          </w:p>
          <w:p w14:paraId="57031237" w14:textId="77777777" w:rsidR="000222F8" w:rsidRPr="00B22DF3" w:rsidRDefault="000222F8" w:rsidP="0081195C">
            <w:pPr>
              <w:autoSpaceDE w:val="0"/>
              <w:autoSpaceDN w:val="0"/>
              <w:adjustRightInd w:val="0"/>
              <w:jc w:val="center"/>
              <w:rPr>
                <w:bCs/>
                <w:color w:val="000000"/>
              </w:rPr>
            </w:pPr>
            <w:r w:rsidRPr="00B22DF3">
              <w:rPr>
                <w:bCs/>
                <w:color w:val="000000"/>
              </w:rPr>
              <w:t>20 т.</w:t>
            </w:r>
          </w:p>
          <w:p w14:paraId="2BDEA5A4" w14:textId="77777777" w:rsidR="000222F8" w:rsidRDefault="000222F8" w:rsidP="0081195C">
            <w:pPr>
              <w:autoSpaceDE w:val="0"/>
              <w:autoSpaceDN w:val="0"/>
              <w:adjustRightInd w:val="0"/>
              <w:jc w:val="center"/>
              <w:rPr>
                <w:bCs/>
                <w:color w:val="000000"/>
              </w:rPr>
            </w:pPr>
          </w:p>
          <w:p w14:paraId="1785605E" w14:textId="77777777" w:rsidR="000222F8" w:rsidRDefault="000222F8" w:rsidP="0081195C">
            <w:pPr>
              <w:autoSpaceDE w:val="0"/>
              <w:autoSpaceDN w:val="0"/>
              <w:adjustRightInd w:val="0"/>
              <w:jc w:val="center"/>
              <w:rPr>
                <w:bCs/>
                <w:color w:val="000000"/>
              </w:rPr>
            </w:pPr>
          </w:p>
          <w:p w14:paraId="72CEBD2D" w14:textId="77777777" w:rsidR="000222F8" w:rsidRDefault="000222F8" w:rsidP="0081195C">
            <w:pPr>
              <w:autoSpaceDE w:val="0"/>
              <w:autoSpaceDN w:val="0"/>
              <w:adjustRightInd w:val="0"/>
              <w:jc w:val="center"/>
              <w:rPr>
                <w:bCs/>
                <w:color w:val="000000"/>
              </w:rPr>
            </w:pPr>
          </w:p>
          <w:p w14:paraId="003C6F0C" w14:textId="77777777" w:rsidR="000222F8" w:rsidRDefault="000222F8" w:rsidP="0081195C">
            <w:pPr>
              <w:autoSpaceDE w:val="0"/>
              <w:autoSpaceDN w:val="0"/>
              <w:adjustRightInd w:val="0"/>
              <w:jc w:val="center"/>
              <w:rPr>
                <w:bCs/>
                <w:color w:val="000000"/>
              </w:rPr>
            </w:pPr>
          </w:p>
          <w:p w14:paraId="297CD10A" w14:textId="77777777" w:rsidR="000222F8" w:rsidRPr="00B22DF3" w:rsidRDefault="000222F8" w:rsidP="0081195C">
            <w:pPr>
              <w:autoSpaceDE w:val="0"/>
              <w:autoSpaceDN w:val="0"/>
              <w:adjustRightInd w:val="0"/>
              <w:jc w:val="center"/>
              <w:rPr>
                <w:bCs/>
                <w:color w:val="000000"/>
              </w:rPr>
            </w:pPr>
            <w:r w:rsidRPr="00B22DF3">
              <w:rPr>
                <w:bCs/>
                <w:color w:val="000000"/>
              </w:rPr>
              <w:t>10 т.</w:t>
            </w:r>
          </w:p>
          <w:p w14:paraId="346C3085" w14:textId="77777777" w:rsidR="000222F8" w:rsidRDefault="000222F8" w:rsidP="0081195C">
            <w:pPr>
              <w:autoSpaceDE w:val="0"/>
              <w:autoSpaceDN w:val="0"/>
              <w:adjustRightInd w:val="0"/>
              <w:jc w:val="center"/>
              <w:rPr>
                <w:bCs/>
                <w:color w:val="000000"/>
              </w:rPr>
            </w:pPr>
          </w:p>
          <w:p w14:paraId="358E35E9" w14:textId="77777777" w:rsidR="000222F8" w:rsidRDefault="000222F8" w:rsidP="0081195C">
            <w:pPr>
              <w:autoSpaceDE w:val="0"/>
              <w:autoSpaceDN w:val="0"/>
              <w:adjustRightInd w:val="0"/>
              <w:jc w:val="center"/>
              <w:rPr>
                <w:bCs/>
                <w:color w:val="000000"/>
              </w:rPr>
            </w:pPr>
          </w:p>
          <w:p w14:paraId="2BB6EC16" w14:textId="77777777" w:rsidR="000222F8" w:rsidRDefault="000222F8" w:rsidP="0081195C">
            <w:pPr>
              <w:autoSpaceDE w:val="0"/>
              <w:autoSpaceDN w:val="0"/>
              <w:adjustRightInd w:val="0"/>
              <w:jc w:val="center"/>
              <w:rPr>
                <w:bCs/>
                <w:color w:val="000000"/>
              </w:rPr>
            </w:pPr>
          </w:p>
          <w:p w14:paraId="238BC390" w14:textId="77777777" w:rsidR="000222F8" w:rsidRDefault="000222F8" w:rsidP="0081195C">
            <w:pPr>
              <w:autoSpaceDE w:val="0"/>
              <w:autoSpaceDN w:val="0"/>
              <w:adjustRightInd w:val="0"/>
              <w:jc w:val="center"/>
              <w:rPr>
                <w:bCs/>
                <w:color w:val="000000"/>
              </w:rPr>
            </w:pPr>
          </w:p>
          <w:p w14:paraId="43DA2E4C" w14:textId="77777777" w:rsidR="000222F8" w:rsidRPr="00B22DF3" w:rsidRDefault="000222F8" w:rsidP="0081195C">
            <w:pPr>
              <w:autoSpaceDE w:val="0"/>
              <w:autoSpaceDN w:val="0"/>
              <w:adjustRightInd w:val="0"/>
              <w:jc w:val="center"/>
              <w:rPr>
                <w:bCs/>
                <w:color w:val="000000"/>
              </w:rPr>
            </w:pPr>
            <w:r w:rsidRPr="00B22DF3">
              <w:rPr>
                <w:bCs/>
                <w:color w:val="000000"/>
              </w:rPr>
              <w:t>5 т.</w:t>
            </w:r>
          </w:p>
        </w:tc>
        <w:tc>
          <w:tcPr>
            <w:tcW w:w="599" w:type="dxa"/>
            <w:shd w:val="clear" w:color="auto" w:fill="auto"/>
            <w:vAlign w:val="center"/>
          </w:tcPr>
          <w:p w14:paraId="242F0249" w14:textId="77777777" w:rsidR="000222F8" w:rsidRPr="001F4995" w:rsidRDefault="000222F8" w:rsidP="0081195C">
            <w:pPr>
              <w:jc w:val="center"/>
              <w:rPr>
                <w:color w:val="000000"/>
                <w:lang w:val="bg-BG"/>
              </w:rPr>
            </w:pPr>
            <w:r w:rsidRPr="001F4995">
              <w:rPr>
                <w:color w:val="000000"/>
                <w:sz w:val="22"/>
                <w:szCs w:val="22"/>
                <w:lang w:val="bg-BG"/>
              </w:rPr>
              <w:t>0 т.</w:t>
            </w:r>
          </w:p>
          <w:p w14:paraId="3A777AD8" w14:textId="77777777" w:rsidR="000222F8" w:rsidRPr="001F4995" w:rsidRDefault="000222F8" w:rsidP="0081195C">
            <w:pPr>
              <w:jc w:val="center"/>
              <w:rPr>
                <w:color w:val="000000"/>
                <w:lang w:val="bg-BG"/>
              </w:rPr>
            </w:pPr>
          </w:p>
        </w:tc>
        <w:tc>
          <w:tcPr>
            <w:tcW w:w="4063" w:type="dxa"/>
            <w:gridSpan w:val="2"/>
            <w:shd w:val="clear" w:color="auto" w:fill="auto"/>
          </w:tcPr>
          <w:p w14:paraId="1EE2E7A6" w14:textId="4F5EAE31" w:rsidR="000222F8" w:rsidRPr="001F4995" w:rsidRDefault="005D454A" w:rsidP="0019504D">
            <w:pPr>
              <w:jc w:val="both"/>
              <w:rPr>
                <w:color w:val="000000"/>
                <w:lang w:val="bg-BG"/>
              </w:rPr>
            </w:pPr>
            <w:r w:rsidRPr="005D454A">
              <w:rPr>
                <w:color w:val="000000"/>
                <w:lang w:val="bg-BG"/>
              </w:rPr>
              <w:t>За доказване на съответствие с критерий за оценка 2 “Брой население в населените места, където ще се извършват допустимите дейности” кандидатът следва да представи информация за броя на населението в населените места, където ще се извършват допустимите дейности в т. 11. Допълнителна информация във Формуляра за кандидатстване</w:t>
            </w:r>
            <w:r w:rsidR="006A07AA">
              <w:rPr>
                <w:color w:val="000000"/>
                <w:lang w:val="bg-BG"/>
              </w:rPr>
              <w:t xml:space="preserve"> </w:t>
            </w:r>
            <w:r w:rsidR="006A07AA" w:rsidRPr="006A07AA">
              <w:rPr>
                <w:color w:val="000000"/>
                <w:lang w:val="bg-BG"/>
              </w:rPr>
              <w:t>(по данни на Националния статистически институт към края на годината, предхождаща датата на кандидатстване, в случай, че е приложимо. В противен случай се използват последните публикувани данни на Националния статистически институт)</w:t>
            </w:r>
            <w:bookmarkStart w:id="0" w:name="_GoBack"/>
            <w:bookmarkEnd w:id="0"/>
            <w:r w:rsidRPr="005D454A">
              <w:rPr>
                <w:color w:val="000000"/>
                <w:lang w:val="bg-BG"/>
              </w:rPr>
              <w:t>.</w:t>
            </w:r>
          </w:p>
        </w:tc>
        <w:tc>
          <w:tcPr>
            <w:tcW w:w="1077" w:type="dxa"/>
            <w:gridSpan w:val="2"/>
          </w:tcPr>
          <w:p w14:paraId="01DD89F3" w14:textId="77777777" w:rsidR="000222F8" w:rsidRPr="001F4995" w:rsidRDefault="000222F8" w:rsidP="0081195C">
            <w:pPr>
              <w:jc w:val="center"/>
              <w:rPr>
                <w:color w:val="000000"/>
                <w:lang w:val="bg-BG"/>
              </w:rPr>
            </w:pPr>
          </w:p>
        </w:tc>
      </w:tr>
      <w:tr w:rsidR="000222F8" w:rsidRPr="00145EF2" w14:paraId="02A7EF6D" w14:textId="77777777" w:rsidTr="000222F8">
        <w:trPr>
          <w:gridAfter w:val="1"/>
          <w:wAfter w:w="9" w:type="dxa"/>
          <w:trHeight w:val="185"/>
        </w:trPr>
        <w:tc>
          <w:tcPr>
            <w:tcW w:w="463" w:type="dxa"/>
            <w:shd w:val="clear" w:color="auto" w:fill="BFBFBF"/>
            <w:vAlign w:val="center"/>
          </w:tcPr>
          <w:p w14:paraId="018A619F" w14:textId="77777777" w:rsidR="000222F8" w:rsidRPr="00B22DF3" w:rsidRDefault="000222F8" w:rsidP="0081195C">
            <w:pPr>
              <w:autoSpaceDE w:val="0"/>
              <w:autoSpaceDN w:val="0"/>
              <w:adjustRightInd w:val="0"/>
              <w:jc w:val="center"/>
              <w:rPr>
                <w:bCs/>
                <w:color w:val="000000"/>
              </w:rPr>
            </w:pPr>
            <w:r w:rsidRPr="00B22DF3">
              <w:rPr>
                <w:bCs/>
                <w:color w:val="000000"/>
              </w:rPr>
              <w:t>3</w:t>
            </w:r>
          </w:p>
        </w:tc>
        <w:tc>
          <w:tcPr>
            <w:tcW w:w="3521" w:type="dxa"/>
            <w:shd w:val="clear" w:color="auto" w:fill="auto"/>
          </w:tcPr>
          <w:p w14:paraId="34CFBAB9" w14:textId="005385D6" w:rsidR="000222F8" w:rsidRPr="00B22DF3" w:rsidRDefault="000222F8" w:rsidP="0081195C">
            <w:pPr>
              <w:autoSpaceDE w:val="0"/>
              <w:autoSpaceDN w:val="0"/>
              <w:adjustRightInd w:val="0"/>
              <w:jc w:val="both"/>
              <w:rPr>
                <w:bCs/>
                <w:color w:val="000000"/>
              </w:rPr>
            </w:pPr>
            <w:proofErr w:type="spellStart"/>
            <w:r w:rsidRPr="00B22DF3">
              <w:rPr>
                <w:bCs/>
                <w:color w:val="000000"/>
              </w:rPr>
              <w:t>Проекти</w:t>
            </w:r>
            <w:proofErr w:type="spellEnd"/>
            <w:r w:rsidRPr="00B22DF3">
              <w:rPr>
                <w:bCs/>
                <w:color w:val="000000"/>
              </w:rPr>
              <w:t xml:space="preserve">, </w:t>
            </w:r>
            <w:proofErr w:type="spellStart"/>
            <w:r w:rsidRPr="00B22DF3">
              <w:rPr>
                <w:bCs/>
                <w:color w:val="000000"/>
              </w:rPr>
              <w:t>създаващи</w:t>
            </w:r>
            <w:proofErr w:type="spellEnd"/>
            <w:r w:rsidRPr="00B22DF3">
              <w:rPr>
                <w:bCs/>
                <w:color w:val="000000"/>
              </w:rPr>
              <w:t xml:space="preserve"> </w:t>
            </w:r>
            <w:proofErr w:type="spellStart"/>
            <w:r w:rsidRPr="00B22DF3">
              <w:rPr>
                <w:bCs/>
                <w:color w:val="000000"/>
              </w:rPr>
              <w:t>работни</w:t>
            </w:r>
            <w:proofErr w:type="spellEnd"/>
            <w:r w:rsidRPr="00B22DF3">
              <w:rPr>
                <w:bCs/>
                <w:color w:val="000000"/>
              </w:rPr>
              <w:t xml:space="preserve"> </w:t>
            </w:r>
            <w:proofErr w:type="spellStart"/>
            <w:r w:rsidRPr="00B22DF3">
              <w:rPr>
                <w:bCs/>
                <w:color w:val="000000"/>
              </w:rPr>
              <w:t>места</w:t>
            </w:r>
            <w:proofErr w:type="spellEnd"/>
            <w:r w:rsidRPr="00B22DF3">
              <w:rPr>
                <w:bCs/>
                <w:color w:val="000000"/>
              </w:rPr>
              <w:t xml:space="preserve"> </w:t>
            </w:r>
            <w:proofErr w:type="spellStart"/>
            <w:r w:rsidRPr="00B22DF3">
              <w:rPr>
                <w:bCs/>
                <w:color w:val="000000"/>
              </w:rPr>
              <w:t>при</w:t>
            </w:r>
            <w:proofErr w:type="spellEnd"/>
            <w:r w:rsidRPr="00B22DF3">
              <w:rPr>
                <w:bCs/>
                <w:color w:val="000000"/>
              </w:rPr>
              <w:t xml:space="preserve"> </w:t>
            </w:r>
            <w:proofErr w:type="spellStart"/>
            <w:r w:rsidRPr="00B22DF3">
              <w:rPr>
                <w:bCs/>
                <w:color w:val="000000"/>
              </w:rPr>
              <w:t>изпълнение</w:t>
            </w:r>
            <w:proofErr w:type="spellEnd"/>
            <w:r w:rsidRPr="00B22DF3">
              <w:rPr>
                <w:bCs/>
                <w:color w:val="000000"/>
              </w:rPr>
              <w:t xml:space="preserve"> </w:t>
            </w:r>
            <w:proofErr w:type="spellStart"/>
            <w:r w:rsidRPr="00B22DF3">
              <w:rPr>
                <w:bCs/>
                <w:color w:val="000000"/>
              </w:rPr>
              <w:t>на</w:t>
            </w:r>
            <w:proofErr w:type="spellEnd"/>
            <w:r w:rsidRPr="00B22DF3">
              <w:rPr>
                <w:bCs/>
                <w:color w:val="000000"/>
              </w:rPr>
              <w:t xml:space="preserve"> </w:t>
            </w:r>
            <w:proofErr w:type="spellStart"/>
            <w:r w:rsidRPr="00B22DF3">
              <w:rPr>
                <w:bCs/>
                <w:color w:val="000000"/>
              </w:rPr>
              <w:t>допустимите</w:t>
            </w:r>
            <w:proofErr w:type="spellEnd"/>
            <w:r w:rsidRPr="00B22DF3">
              <w:rPr>
                <w:bCs/>
                <w:color w:val="000000"/>
              </w:rPr>
              <w:t xml:space="preserve"> </w:t>
            </w:r>
            <w:proofErr w:type="spellStart"/>
            <w:r w:rsidRPr="00B22DF3">
              <w:rPr>
                <w:bCs/>
                <w:color w:val="000000"/>
              </w:rPr>
              <w:t>дейности</w:t>
            </w:r>
            <w:proofErr w:type="spellEnd"/>
            <w:r>
              <w:rPr>
                <w:bCs/>
                <w:color w:val="000000"/>
              </w:rPr>
              <w:t>:</w:t>
            </w:r>
          </w:p>
          <w:p w14:paraId="203B1A43" w14:textId="77777777"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proofErr w:type="spellStart"/>
            <w:r w:rsidRPr="00B22DF3">
              <w:rPr>
                <w:bCs/>
                <w:color w:val="000000"/>
              </w:rPr>
              <w:t>При</w:t>
            </w:r>
            <w:proofErr w:type="spellEnd"/>
            <w:r w:rsidRPr="00B22DF3">
              <w:rPr>
                <w:bCs/>
                <w:color w:val="000000"/>
              </w:rPr>
              <w:t xml:space="preserve"> </w:t>
            </w:r>
            <w:proofErr w:type="spellStart"/>
            <w:r w:rsidRPr="00B22DF3">
              <w:rPr>
                <w:bCs/>
                <w:color w:val="000000"/>
              </w:rPr>
              <w:t>изпълнение</w:t>
            </w:r>
            <w:proofErr w:type="spellEnd"/>
            <w:r w:rsidRPr="00B22DF3">
              <w:rPr>
                <w:bCs/>
                <w:color w:val="000000"/>
              </w:rPr>
              <w:t xml:space="preserve"> </w:t>
            </w:r>
            <w:proofErr w:type="spellStart"/>
            <w:r w:rsidRPr="00B22DF3">
              <w:rPr>
                <w:bCs/>
                <w:color w:val="000000"/>
              </w:rPr>
              <w:t>дейностите</w:t>
            </w:r>
            <w:proofErr w:type="spellEnd"/>
            <w:r w:rsidRPr="00B22DF3">
              <w:rPr>
                <w:bCs/>
                <w:color w:val="000000"/>
              </w:rPr>
              <w:t xml:space="preserve"> </w:t>
            </w:r>
            <w:proofErr w:type="spellStart"/>
            <w:r w:rsidRPr="00B22DF3">
              <w:rPr>
                <w:bCs/>
                <w:color w:val="000000"/>
              </w:rPr>
              <w:t>по</w:t>
            </w:r>
            <w:proofErr w:type="spellEnd"/>
            <w:r w:rsidRPr="00B22DF3">
              <w:rPr>
                <w:bCs/>
                <w:color w:val="000000"/>
              </w:rPr>
              <w:t xml:space="preserve"> </w:t>
            </w:r>
            <w:proofErr w:type="spellStart"/>
            <w:r w:rsidRPr="00B22DF3">
              <w:rPr>
                <w:bCs/>
                <w:color w:val="000000"/>
              </w:rPr>
              <w:t>проекта</w:t>
            </w:r>
            <w:proofErr w:type="spellEnd"/>
            <w:r w:rsidRPr="00B22DF3">
              <w:rPr>
                <w:bCs/>
                <w:color w:val="000000"/>
              </w:rPr>
              <w:t xml:space="preserve"> </w:t>
            </w:r>
            <w:proofErr w:type="spellStart"/>
            <w:r w:rsidRPr="00B22DF3">
              <w:rPr>
                <w:bCs/>
                <w:color w:val="000000"/>
              </w:rPr>
              <w:t>ще</w:t>
            </w:r>
            <w:proofErr w:type="spellEnd"/>
            <w:r w:rsidRPr="00B22DF3">
              <w:rPr>
                <w:bCs/>
                <w:color w:val="000000"/>
              </w:rPr>
              <w:t xml:space="preserve"> </w:t>
            </w:r>
            <w:proofErr w:type="spellStart"/>
            <w:r w:rsidRPr="00B22DF3">
              <w:rPr>
                <w:bCs/>
                <w:color w:val="000000"/>
              </w:rPr>
              <w:t>бъдат</w:t>
            </w:r>
            <w:proofErr w:type="spellEnd"/>
            <w:r w:rsidRPr="00B22DF3">
              <w:rPr>
                <w:bCs/>
                <w:color w:val="000000"/>
              </w:rPr>
              <w:t xml:space="preserve"> </w:t>
            </w:r>
            <w:proofErr w:type="spellStart"/>
            <w:r w:rsidRPr="00B22DF3">
              <w:rPr>
                <w:bCs/>
                <w:color w:val="000000"/>
              </w:rPr>
              <w:t>създадени</w:t>
            </w:r>
            <w:proofErr w:type="spellEnd"/>
            <w:r w:rsidRPr="00B22DF3">
              <w:rPr>
                <w:bCs/>
                <w:color w:val="000000"/>
              </w:rPr>
              <w:t xml:space="preserve"> </w:t>
            </w:r>
            <w:proofErr w:type="spellStart"/>
            <w:r w:rsidRPr="00B22DF3">
              <w:rPr>
                <w:bCs/>
                <w:color w:val="000000"/>
              </w:rPr>
              <w:t>кандидатът</w:t>
            </w:r>
            <w:proofErr w:type="spellEnd"/>
            <w:r>
              <w:rPr>
                <w:bCs/>
                <w:color w:val="000000"/>
              </w:rPr>
              <w:t xml:space="preserve"> </w:t>
            </w:r>
            <w:proofErr w:type="spellStart"/>
            <w:r>
              <w:rPr>
                <w:bCs/>
                <w:color w:val="000000"/>
              </w:rPr>
              <w:t>ще</w:t>
            </w:r>
            <w:proofErr w:type="spellEnd"/>
            <w:r>
              <w:rPr>
                <w:bCs/>
                <w:color w:val="000000"/>
              </w:rPr>
              <w:t xml:space="preserve"> </w:t>
            </w:r>
            <w:proofErr w:type="spellStart"/>
            <w:r>
              <w:rPr>
                <w:bCs/>
                <w:color w:val="000000"/>
              </w:rPr>
              <w:t>създаде</w:t>
            </w:r>
            <w:proofErr w:type="spellEnd"/>
            <w:r>
              <w:rPr>
                <w:bCs/>
                <w:color w:val="000000"/>
              </w:rPr>
              <w:t xml:space="preserve"> </w:t>
            </w:r>
            <w:proofErr w:type="spellStart"/>
            <w:r>
              <w:rPr>
                <w:bCs/>
                <w:color w:val="000000"/>
              </w:rPr>
              <w:t>над</w:t>
            </w:r>
            <w:proofErr w:type="spellEnd"/>
            <w:r>
              <w:rPr>
                <w:bCs/>
                <w:color w:val="000000"/>
              </w:rPr>
              <w:t xml:space="preserve"> 2 </w:t>
            </w:r>
            <w:proofErr w:type="spellStart"/>
            <w:r>
              <w:rPr>
                <w:bCs/>
                <w:color w:val="000000"/>
              </w:rPr>
              <w:t>работни</w:t>
            </w:r>
            <w:proofErr w:type="spellEnd"/>
            <w:r>
              <w:rPr>
                <w:bCs/>
                <w:color w:val="000000"/>
              </w:rPr>
              <w:t xml:space="preserve"> </w:t>
            </w:r>
            <w:proofErr w:type="spellStart"/>
            <w:r>
              <w:rPr>
                <w:bCs/>
                <w:color w:val="000000"/>
              </w:rPr>
              <w:t>места</w:t>
            </w:r>
            <w:proofErr w:type="spellEnd"/>
            <w:r>
              <w:rPr>
                <w:bCs/>
                <w:color w:val="000000"/>
              </w:rPr>
              <w:t>;</w:t>
            </w:r>
          </w:p>
          <w:p w14:paraId="166B2D29" w14:textId="77777777" w:rsidR="000222F8" w:rsidRPr="00B22DF3" w:rsidRDefault="000222F8" w:rsidP="0081195C">
            <w:pPr>
              <w:autoSpaceDE w:val="0"/>
              <w:autoSpaceDN w:val="0"/>
              <w:adjustRightInd w:val="0"/>
              <w:jc w:val="both"/>
              <w:rPr>
                <w:bCs/>
                <w:color w:val="000000"/>
              </w:rPr>
            </w:pPr>
            <w:r w:rsidRPr="00B22DF3">
              <w:rPr>
                <w:bCs/>
                <w:color w:val="000000"/>
              </w:rPr>
              <w:t>-</w:t>
            </w:r>
            <w:r w:rsidRPr="00B22DF3">
              <w:rPr>
                <w:bCs/>
                <w:color w:val="000000"/>
              </w:rPr>
              <w:tab/>
            </w:r>
            <w:proofErr w:type="spellStart"/>
            <w:r w:rsidRPr="00B22DF3">
              <w:rPr>
                <w:bCs/>
                <w:color w:val="000000"/>
              </w:rPr>
              <w:t>При</w:t>
            </w:r>
            <w:proofErr w:type="spellEnd"/>
            <w:r w:rsidRPr="00B22DF3">
              <w:rPr>
                <w:bCs/>
                <w:color w:val="000000"/>
              </w:rPr>
              <w:t xml:space="preserve"> </w:t>
            </w:r>
            <w:proofErr w:type="spellStart"/>
            <w:r w:rsidRPr="00B22DF3">
              <w:rPr>
                <w:bCs/>
                <w:color w:val="000000"/>
              </w:rPr>
              <w:t>изпълнение</w:t>
            </w:r>
            <w:proofErr w:type="spellEnd"/>
            <w:r w:rsidRPr="00B22DF3">
              <w:rPr>
                <w:bCs/>
                <w:color w:val="000000"/>
              </w:rPr>
              <w:t xml:space="preserve"> </w:t>
            </w:r>
            <w:proofErr w:type="spellStart"/>
            <w:r w:rsidRPr="00B22DF3">
              <w:rPr>
                <w:bCs/>
                <w:color w:val="000000"/>
              </w:rPr>
              <w:t>дейностите</w:t>
            </w:r>
            <w:proofErr w:type="spellEnd"/>
            <w:r w:rsidRPr="00B22DF3">
              <w:rPr>
                <w:bCs/>
                <w:color w:val="000000"/>
              </w:rPr>
              <w:t xml:space="preserve"> </w:t>
            </w:r>
            <w:proofErr w:type="spellStart"/>
            <w:r w:rsidRPr="00B22DF3">
              <w:rPr>
                <w:bCs/>
                <w:color w:val="000000"/>
              </w:rPr>
              <w:t>по</w:t>
            </w:r>
            <w:proofErr w:type="spellEnd"/>
            <w:r w:rsidRPr="00B22DF3">
              <w:rPr>
                <w:bCs/>
                <w:color w:val="000000"/>
              </w:rPr>
              <w:t xml:space="preserve"> </w:t>
            </w:r>
            <w:proofErr w:type="spellStart"/>
            <w:r w:rsidRPr="00B22DF3">
              <w:rPr>
                <w:bCs/>
                <w:color w:val="000000"/>
              </w:rPr>
              <w:t>проекта</w:t>
            </w:r>
            <w:proofErr w:type="spellEnd"/>
            <w:r w:rsidRPr="00B22DF3">
              <w:rPr>
                <w:bCs/>
                <w:color w:val="000000"/>
              </w:rPr>
              <w:t xml:space="preserve"> </w:t>
            </w:r>
            <w:proofErr w:type="spellStart"/>
            <w:r w:rsidRPr="00B22DF3">
              <w:rPr>
                <w:bCs/>
                <w:color w:val="000000"/>
              </w:rPr>
              <w:t>ще</w:t>
            </w:r>
            <w:proofErr w:type="spellEnd"/>
            <w:r w:rsidRPr="00B22DF3">
              <w:rPr>
                <w:bCs/>
                <w:color w:val="000000"/>
              </w:rPr>
              <w:t xml:space="preserve"> </w:t>
            </w:r>
            <w:proofErr w:type="spellStart"/>
            <w:r w:rsidRPr="00B22DF3">
              <w:rPr>
                <w:bCs/>
                <w:color w:val="000000"/>
              </w:rPr>
              <w:t>бъдат</w:t>
            </w:r>
            <w:proofErr w:type="spellEnd"/>
            <w:r w:rsidRPr="00B22DF3">
              <w:rPr>
                <w:bCs/>
                <w:color w:val="000000"/>
              </w:rPr>
              <w:t xml:space="preserve"> </w:t>
            </w:r>
            <w:proofErr w:type="spellStart"/>
            <w:r w:rsidRPr="00B22DF3">
              <w:rPr>
                <w:bCs/>
                <w:color w:val="000000"/>
              </w:rPr>
              <w:t>създадени</w:t>
            </w:r>
            <w:proofErr w:type="spellEnd"/>
            <w:r w:rsidRPr="00B22DF3">
              <w:rPr>
                <w:bCs/>
                <w:color w:val="000000"/>
              </w:rPr>
              <w:t xml:space="preserve"> </w:t>
            </w:r>
            <w:proofErr w:type="spellStart"/>
            <w:r w:rsidRPr="00B22DF3">
              <w:rPr>
                <w:bCs/>
                <w:color w:val="000000"/>
              </w:rPr>
              <w:t>кандидати</w:t>
            </w:r>
            <w:proofErr w:type="spellEnd"/>
            <w:r w:rsidRPr="00B22DF3">
              <w:rPr>
                <w:bCs/>
                <w:color w:val="000000"/>
              </w:rPr>
              <w:t xml:space="preserve"> </w:t>
            </w:r>
            <w:r>
              <w:rPr>
                <w:bCs/>
                <w:color w:val="000000"/>
              </w:rPr>
              <w:t xml:space="preserve">г </w:t>
            </w:r>
            <w:proofErr w:type="spellStart"/>
            <w:r>
              <w:rPr>
                <w:bCs/>
                <w:color w:val="000000"/>
              </w:rPr>
              <w:t>ще</w:t>
            </w:r>
            <w:proofErr w:type="spellEnd"/>
            <w:r>
              <w:rPr>
                <w:bCs/>
                <w:color w:val="000000"/>
              </w:rPr>
              <w:t xml:space="preserve"> </w:t>
            </w:r>
            <w:proofErr w:type="spellStart"/>
            <w:r>
              <w:rPr>
                <w:bCs/>
                <w:color w:val="000000"/>
              </w:rPr>
              <w:t>създаде</w:t>
            </w:r>
            <w:proofErr w:type="spellEnd"/>
            <w:r>
              <w:rPr>
                <w:bCs/>
                <w:color w:val="000000"/>
              </w:rPr>
              <w:t xml:space="preserve"> </w:t>
            </w:r>
            <w:proofErr w:type="spellStart"/>
            <w:r>
              <w:rPr>
                <w:bCs/>
                <w:color w:val="000000"/>
              </w:rPr>
              <w:t>до</w:t>
            </w:r>
            <w:proofErr w:type="spellEnd"/>
            <w:r>
              <w:rPr>
                <w:bCs/>
                <w:color w:val="000000"/>
              </w:rPr>
              <w:t xml:space="preserve"> 2 </w:t>
            </w:r>
            <w:proofErr w:type="spellStart"/>
            <w:r>
              <w:rPr>
                <w:bCs/>
                <w:color w:val="000000"/>
              </w:rPr>
              <w:t>работни</w:t>
            </w:r>
            <w:proofErr w:type="spellEnd"/>
            <w:r>
              <w:rPr>
                <w:bCs/>
                <w:color w:val="000000"/>
              </w:rPr>
              <w:t xml:space="preserve"> </w:t>
            </w:r>
            <w:proofErr w:type="spellStart"/>
            <w:r>
              <w:rPr>
                <w:bCs/>
                <w:color w:val="000000"/>
              </w:rPr>
              <w:t>места</w:t>
            </w:r>
            <w:proofErr w:type="spellEnd"/>
            <w:r>
              <w:rPr>
                <w:bCs/>
                <w:color w:val="000000"/>
              </w:rPr>
              <w:t>;</w:t>
            </w:r>
          </w:p>
        </w:tc>
        <w:tc>
          <w:tcPr>
            <w:tcW w:w="944" w:type="dxa"/>
            <w:shd w:val="clear" w:color="auto" w:fill="auto"/>
          </w:tcPr>
          <w:p w14:paraId="28B02B31" w14:textId="77777777" w:rsidR="000222F8" w:rsidRDefault="000222F8" w:rsidP="0081195C">
            <w:pPr>
              <w:autoSpaceDE w:val="0"/>
              <w:autoSpaceDN w:val="0"/>
              <w:adjustRightInd w:val="0"/>
              <w:jc w:val="center"/>
              <w:rPr>
                <w:bCs/>
                <w:color w:val="000000"/>
              </w:rPr>
            </w:pPr>
          </w:p>
          <w:p w14:paraId="0975B5DB" w14:textId="77777777" w:rsidR="000222F8" w:rsidRDefault="000222F8" w:rsidP="0081195C">
            <w:pPr>
              <w:autoSpaceDE w:val="0"/>
              <w:autoSpaceDN w:val="0"/>
              <w:adjustRightInd w:val="0"/>
              <w:jc w:val="center"/>
              <w:rPr>
                <w:bCs/>
                <w:color w:val="000000"/>
              </w:rPr>
            </w:pPr>
          </w:p>
          <w:p w14:paraId="7C33CD0D" w14:textId="77777777" w:rsidR="003E124E" w:rsidRDefault="003E124E" w:rsidP="0081195C">
            <w:pPr>
              <w:autoSpaceDE w:val="0"/>
              <w:autoSpaceDN w:val="0"/>
              <w:adjustRightInd w:val="0"/>
              <w:jc w:val="center"/>
              <w:rPr>
                <w:bCs/>
                <w:color w:val="000000"/>
              </w:rPr>
            </w:pPr>
          </w:p>
          <w:p w14:paraId="6A4E5DB0" w14:textId="77777777" w:rsidR="003E124E" w:rsidRDefault="003E124E" w:rsidP="0081195C">
            <w:pPr>
              <w:autoSpaceDE w:val="0"/>
              <w:autoSpaceDN w:val="0"/>
              <w:adjustRightInd w:val="0"/>
              <w:jc w:val="center"/>
              <w:rPr>
                <w:bCs/>
                <w:color w:val="000000"/>
              </w:rPr>
            </w:pPr>
          </w:p>
          <w:p w14:paraId="5B6D0D6A" w14:textId="77777777" w:rsidR="003E124E" w:rsidRDefault="003E124E" w:rsidP="0081195C">
            <w:pPr>
              <w:autoSpaceDE w:val="0"/>
              <w:autoSpaceDN w:val="0"/>
              <w:adjustRightInd w:val="0"/>
              <w:jc w:val="center"/>
              <w:rPr>
                <w:bCs/>
                <w:color w:val="000000"/>
              </w:rPr>
            </w:pPr>
          </w:p>
          <w:p w14:paraId="03CE537D" w14:textId="77777777" w:rsidR="000222F8" w:rsidRPr="00B22DF3" w:rsidRDefault="000222F8" w:rsidP="0081195C">
            <w:pPr>
              <w:autoSpaceDE w:val="0"/>
              <w:autoSpaceDN w:val="0"/>
              <w:adjustRightInd w:val="0"/>
              <w:jc w:val="center"/>
              <w:rPr>
                <w:bCs/>
                <w:color w:val="000000"/>
              </w:rPr>
            </w:pPr>
            <w:r w:rsidRPr="00B22DF3">
              <w:rPr>
                <w:bCs/>
                <w:color w:val="000000"/>
              </w:rPr>
              <w:t>20 т.</w:t>
            </w:r>
          </w:p>
          <w:p w14:paraId="1D6591BB" w14:textId="77777777" w:rsidR="000222F8" w:rsidRDefault="000222F8" w:rsidP="0081195C">
            <w:pPr>
              <w:autoSpaceDE w:val="0"/>
              <w:autoSpaceDN w:val="0"/>
              <w:adjustRightInd w:val="0"/>
              <w:jc w:val="center"/>
              <w:rPr>
                <w:bCs/>
                <w:color w:val="000000"/>
              </w:rPr>
            </w:pPr>
          </w:p>
          <w:p w14:paraId="5C946E50" w14:textId="77777777" w:rsidR="000222F8" w:rsidRPr="00B22DF3" w:rsidRDefault="000222F8" w:rsidP="0081195C">
            <w:pPr>
              <w:autoSpaceDE w:val="0"/>
              <w:autoSpaceDN w:val="0"/>
              <w:adjustRightInd w:val="0"/>
              <w:jc w:val="center"/>
              <w:rPr>
                <w:bCs/>
                <w:color w:val="000000"/>
              </w:rPr>
            </w:pPr>
            <w:r w:rsidRPr="00B22DF3">
              <w:rPr>
                <w:bCs/>
                <w:color w:val="000000"/>
              </w:rPr>
              <w:t>10 т.</w:t>
            </w:r>
          </w:p>
        </w:tc>
        <w:tc>
          <w:tcPr>
            <w:tcW w:w="599" w:type="dxa"/>
            <w:shd w:val="clear" w:color="auto" w:fill="auto"/>
            <w:vAlign w:val="center"/>
          </w:tcPr>
          <w:p w14:paraId="4558DE2C" w14:textId="77777777" w:rsidR="000222F8" w:rsidRPr="001F4995" w:rsidRDefault="000222F8" w:rsidP="0081195C">
            <w:pPr>
              <w:jc w:val="center"/>
              <w:rPr>
                <w:color w:val="000000"/>
                <w:lang w:val="bg-BG"/>
              </w:rPr>
            </w:pPr>
            <w:r w:rsidRPr="001F4995">
              <w:rPr>
                <w:color w:val="000000"/>
                <w:sz w:val="22"/>
                <w:szCs w:val="22"/>
                <w:lang w:val="bg-BG"/>
              </w:rPr>
              <w:t>0 т.</w:t>
            </w:r>
          </w:p>
          <w:p w14:paraId="7D501DBD" w14:textId="77777777" w:rsidR="000222F8" w:rsidRPr="001F4995" w:rsidRDefault="000222F8" w:rsidP="0081195C">
            <w:pPr>
              <w:jc w:val="center"/>
              <w:rPr>
                <w:color w:val="000000"/>
                <w:lang w:val="bg-BG"/>
              </w:rPr>
            </w:pPr>
          </w:p>
        </w:tc>
        <w:tc>
          <w:tcPr>
            <w:tcW w:w="4063" w:type="dxa"/>
            <w:gridSpan w:val="2"/>
            <w:shd w:val="clear" w:color="auto" w:fill="auto"/>
          </w:tcPr>
          <w:p w14:paraId="516B2E80" w14:textId="77777777" w:rsidR="00390466" w:rsidRPr="00390466" w:rsidRDefault="00390466" w:rsidP="00390466">
            <w:pPr>
              <w:jc w:val="both"/>
              <w:rPr>
                <w:color w:val="000000"/>
                <w:lang w:val="bg-BG"/>
              </w:rPr>
            </w:pPr>
            <w:r w:rsidRPr="00390466">
              <w:rPr>
                <w:color w:val="000000"/>
                <w:lang w:val="bg-BG"/>
              </w:rPr>
              <w:t xml:space="preserve">За създадено ново работно място се признава увеличението на броя на </w:t>
            </w:r>
            <w:proofErr w:type="spellStart"/>
            <w:r w:rsidRPr="00390466">
              <w:rPr>
                <w:color w:val="000000"/>
                <w:lang w:val="bg-BG"/>
              </w:rPr>
              <w:t>средносписъчния</w:t>
            </w:r>
            <w:proofErr w:type="spellEnd"/>
            <w:r w:rsidRPr="00390466">
              <w:rPr>
                <w:color w:val="000000"/>
                <w:lang w:val="bg-BG"/>
              </w:rPr>
              <w:t xml:space="preserve"> персонал на кандидата, наличен към предходната на кандидатстването година, като това увеличение е най-малко 1 бр. </w:t>
            </w:r>
          </w:p>
          <w:p w14:paraId="17E3C4EF" w14:textId="77777777" w:rsidR="00390466" w:rsidRPr="00390466" w:rsidRDefault="00390466" w:rsidP="00390466">
            <w:pPr>
              <w:jc w:val="both"/>
              <w:rPr>
                <w:color w:val="000000"/>
                <w:lang w:val="bg-BG"/>
              </w:rPr>
            </w:pPr>
            <w:r w:rsidRPr="00390466">
              <w:rPr>
                <w:color w:val="000000"/>
                <w:lang w:val="bg-BG"/>
              </w:rPr>
              <w:t>За едно или две ново създадени работни места за изпълнение на дейностите по проекта, кандидатът ще получи 10 точки.</w:t>
            </w:r>
          </w:p>
          <w:p w14:paraId="1806D5E6" w14:textId="77777777" w:rsidR="00390466" w:rsidRPr="00390466" w:rsidRDefault="00390466" w:rsidP="00390466">
            <w:pPr>
              <w:jc w:val="both"/>
              <w:rPr>
                <w:color w:val="000000"/>
                <w:lang w:val="bg-BG"/>
              </w:rPr>
            </w:pPr>
            <w:r w:rsidRPr="00390466">
              <w:rPr>
                <w:color w:val="000000"/>
                <w:lang w:val="bg-BG"/>
              </w:rPr>
              <w:t>За над две ново създадени работни места за изпълнение на дейностите по проекта, кандидатът ще получи 20 точки.</w:t>
            </w:r>
          </w:p>
          <w:p w14:paraId="5948A08F" w14:textId="77777777" w:rsidR="00390466" w:rsidRPr="00390466" w:rsidRDefault="00390466" w:rsidP="00390466">
            <w:pPr>
              <w:jc w:val="both"/>
              <w:rPr>
                <w:color w:val="000000"/>
                <w:lang w:val="bg-BG"/>
              </w:rPr>
            </w:pPr>
            <w:r w:rsidRPr="00390466">
              <w:rPr>
                <w:color w:val="000000"/>
                <w:lang w:val="bg-BG"/>
              </w:rPr>
              <w:t>По критерий за оценка 3 съответния брой точки получават проекти, при които изпълнението на одобрените инвестиции и дейности водят до осигуряване на допълнителна заетост като съответния брой допълнителни работни места на трудово правоотношение за реализация на дейностите по проекта се вземат от т.3 от Формуляра за мониторинг (Приложение № 5 към Условията за кандидатстване).</w:t>
            </w:r>
          </w:p>
          <w:p w14:paraId="52447D24" w14:textId="77777777" w:rsidR="00390466" w:rsidRPr="00390466" w:rsidRDefault="00390466" w:rsidP="00390466">
            <w:pPr>
              <w:jc w:val="both"/>
              <w:rPr>
                <w:color w:val="000000"/>
                <w:lang w:val="bg-BG"/>
              </w:rPr>
            </w:pPr>
            <w:r w:rsidRPr="00390466">
              <w:rPr>
                <w:color w:val="000000"/>
                <w:lang w:val="bg-BG"/>
              </w:rPr>
              <w:t xml:space="preserve">В т.11 „Допълнителна информация в </w:t>
            </w:r>
            <w:r w:rsidRPr="00390466">
              <w:rPr>
                <w:color w:val="000000"/>
                <w:lang w:val="bg-BG"/>
              </w:rPr>
              <w:lastRenderedPageBreak/>
              <w:t>ИСУН кандидатът следва да отбележи в поле „Съответствие с критериите за оценка и допълнителна информация“, че заявява съответствие с критерий за оценка 3.</w:t>
            </w:r>
          </w:p>
          <w:p w14:paraId="4E168700" w14:textId="32E13712" w:rsidR="000222F8" w:rsidRPr="00261461" w:rsidRDefault="000222F8" w:rsidP="002C7182">
            <w:pPr>
              <w:jc w:val="both"/>
              <w:rPr>
                <w:color w:val="000000"/>
                <w:lang w:val="bg-BG"/>
              </w:rPr>
            </w:pPr>
          </w:p>
        </w:tc>
        <w:tc>
          <w:tcPr>
            <w:tcW w:w="1077" w:type="dxa"/>
            <w:gridSpan w:val="2"/>
          </w:tcPr>
          <w:p w14:paraId="5145ED28" w14:textId="77777777" w:rsidR="000222F8" w:rsidRPr="001F4995" w:rsidRDefault="000222F8" w:rsidP="0081195C">
            <w:pPr>
              <w:jc w:val="center"/>
              <w:rPr>
                <w:color w:val="000000"/>
                <w:lang w:val="bg-BG"/>
              </w:rPr>
            </w:pPr>
          </w:p>
        </w:tc>
      </w:tr>
      <w:tr w:rsidR="000222F8" w:rsidRPr="00145EF2" w14:paraId="02CD7857" w14:textId="77777777" w:rsidTr="000222F8">
        <w:trPr>
          <w:gridAfter w:val="1"/>
          <w:wAfter w:w="9" w:type="dxa"/>
          <w:trHeight w:val="185"/>
        </w:trPr>
        <w:tc>
          <w:tcPr>
            <w:tcW w:w="463" w:type="dxa"/>
            <w:shd w:val="clear" w:color="auto" w:fill="BFBFBF"/>
            <w:vAlign w:val="center"/>
          </w:tcPr>
          <w:p w14:paraId="7F98DE8B" w14:textId="77777777" w:rsidR="000222F8" w:rsidRPr="00B22DF3" w:rsidRDefault="000222F8" w:rsidP="0081195C">
            <w:pPr>
              <w:autoSpaceDE w:val="0"/>
              <w:autoSpaceDN w:val="0"/>
              <w:adjustRightInd w:val="0"/>
              <w:jc w:val="center"/>
              <w:rPr>
                <w:bCs/>
                <w:color w:val="000000"/>
              </w:rPr>
            </w:pPr>
            <w:r w:rsidRPr="00B22DF3">
              <w:rPr>
                <w:bCs/>
                <w:color w:val="000000"/>
              </w:rPr>
              <w:t>4</w:t>
            </w:r>
          </w:p>
        </w:tc>
        <w:tc>
          <w:tcPr>
            <w:tcW w:w="3521" w:type="dxa"/>
            <w:shd w:val="clear" w:color="auto" w:fill="auto"/>
          </w:tcPr>
          <w:p w14:paraId="269E7250" w14:textId="77777777" w:rsidR="000222F8" w:rsidRPr="00B22DF3" w:rsidRDefault="000222F8" w:rsidP="00A93226">
            <w:pPr>
              <w:autoSpaceDE w:val="0"/>
              <w:autoSpaceDN w:val="0"/>
              <w:adjustRightInd w:val="0"/>
              <w:rPr>
                <w:bCs/>
                <w:color w:val="000000"/>
              </w:rPr>
            </w:pPr>
            <w:proofErr w:type="spellStart"/>
            <w:r w:rsidRPr="00B22DF3">
              <w:rPr>
                <w:bCs/>
                <w:color w:val="000000"/>
              </w:rPr>
              <w:t>Проекти</w:t>
            </w:r>
            <w:proofErr w:type="spellEnd"/>
            <w:r w:rsidRPr="00B22DF3">
              <w:rPr>
                <w:bCs/>
                <w:color w:val="000000"/>
              </w:rPr>
              <w:t xml:space="preserve">, </w:t>
            </w:r>
            <w:proofErr w:type="spellStart"/>
            <w:r w:rsidRPr="00B22DF3">
              <w:rPr>
                <w:bCs/>
                <w:color w:val="000000"/>
              </w:rPr>
              <w:t>осигуряващи</w:t>
            </w:r>
            <w:proofErr w:type="spellEnd"/>
            <w:r w:rsidRPr="00B22DF3">
              <w:rPr>
                <w:bCs/>
                <w:color w:val="000000"/>
              </w:rPr>
              <w:t xml:space="preserve"> </w:t>
            </w:r>
            <w:proofErr w:type="spellStart"/>
            <w:r w:rsidRPr="00B22DF3">
              <w:rPr>
                <w:bCs/>
                <w:color w:val="000000"/>
              </w:rPr>
              <w:t>подобряване</w:t>
            </w:r>
            <w:proofErr w:type="spellEnd"/>
            <w:r w:rsidRPr="00B22DF3">
              <w:rPr>
                <w:bCs/>
                <w:color w:val="000000"/>
              </w:rPr>
              <w:t xml:space="preserve"> </w:t>
            </w:r>
            <w:proofErr w:type="spellStart"/>
            <w:r w:rsidRPr="00B22DF3">
              <w:rPr>
                <w:bCs/>
                <w:color w:val="000000"/>
              </w:rPr>
              <w:t>на</w:t>
            </w:r>
            <w:proofErr w:type="spellEnd"/>
            <w:r w:rsidRPr="00B22DF3">
              <w:rPr>
                <w:bCs/>
                <w:color w:val="000000"/>
              </w:rPr>
              <w:t xml:space="preserve"> </w:t>
            </w:r>
            <w:proofErr w:type="spellStart"/>
            <w:r w:rsidRPr="00B22DF3">
              <w:rPr>
                <w:bCs/>
                <w:color w:val="000000"/>
              </w:rPr>
              <w:t>околната</w:t>
            </w:r>
            <w:proofErr w:type="spellEnd"/>
            <w:r w:rsidRPr="00B22DF3">
              <w:rPr>
                <w:bCs/>
                <w:color w:val="000000"/>
              </w:rPr>
              <w:t xml:space="preserve"> </w:t>
            </w:r>
            <w:proofErr w:type="spellStart"/>
            <w:r w:rsidRPr="00B22DF3">
              <w:rPr>
                <w:bCs/>
                <w:color w:val="000000"/>
              </w:rPr>
              <w:t>среда</w:t>
            </w:r>
            <w:proofErr w:type="spellEnd"/>
            <w:r w:rsidRPr="00B22DF3">
              <w:rPr>
                <w:bCs/>
                <w:color w:val="000000"/>
              </w:rPr>
              <w:t xml:space="preserve"> и </w:t>
            </w:r>
            <w:proofErr w:type="spellStart"/>
            <w:r w:rsidRPr="00B22DF3">
              <w:rPr>
                <w:bCs/>
                <w:color w:val="000000"/>
              </w:rPr>
              <w:t>постигащи</w:t>
            </w:r>
            <w:proofErr w:type="spellEnd"/>
            <w:r>
              <w:rPr>
                <w:bCs/>
                <w:color w:val="000000"/>
              </w:rPr>
              <w:t xml:space="preserve"> </w:t>
            </w:r>
            <w:proofErr w:type="spellStart"/>
            <w:r>
              <w:rPr>
                <w:bCs/>
                <w:color w:val="000000"/>
              </w:rPr>
              <w:t>екологичен</w:t>
            </w:r>
            <w:proofErr w:type="spellEnd"/>
            <w:r>
              <w:rPr>
                <w:bCs/>
                <w:color w:val="000000"/>
              </w:rPr>
              <w:t xml:space="preserve"> </w:t>
            </w:r>
            <w:proofErr w:type="spellStart"/>
            <w:r>
              <w:rPr>
                <w:bCs/>
                <w:color w:val="000000"/>
              </w:rPr>
              <w:t>ефект</w:t>
            </w:r>
            <w:proofErr w:type="spellEnd"/>
            <w:r>
              <w:rPr>
                <w:bCs/>
                <w:color w:val="000000"/>
              </w:rPr>
              <w:t xml:space="preserve"> и </w:t>
            </w:r>
            <w:proofErr w:type="spellStart"/>
            <w:r>
              <w:rPr>
                <w:bCs/>
                <w:color w:val="000000"/>
              </w:rPr>
              <w:t>въздействие</w:t>
            </w:r>
            <w:proofErr w:type="spellEnd"/>
            <w:r>
              <w:rPr>
                <w:bCs/>
                <w:color w:val="000000"/>
              </w:rPr>
              <w:t>.</w:t>
            </w:r>
          </w:p>
        </w:tc>
        <w:tc>
          <w:tcPr>
            <w:tcW w:w="944" w:type="dxa"/>
            <w:shd w:val="clear" w:color="auto" w:fill="auto"/>
            <w:vAlign w:val="center"/>
          </w:tcPr>
          <w:p w14:paraId="27941C30" w14:textId="77777777" w:rsidR="000222F8" w:rsidRPr="00B22DF3" w:rsidRDefault="000222F8" w:rsidP="0081195C">
            <w:pPr>
              <w:autoSpaceDE w:val="0"/>
              <w:autoSpaceDN w:val="0"/>
              <w:adjustRightInd w:val="0"/>
              <w:jc w:val="center"/>
              <w:rPr>
                <w:bCs/>
                <w:color w:val="000000"/>
              </w:rPr>
            </w:pPr>
            <w:r w:rsidRPr="00B22DF3">
              <w:rPr>
                <w:bCs/>
                <w:color w:val="000000"/>
              </w:rPr>
              <w:t>10 т.</w:t>
            </w:r>
          </w:p>
        </w:tc>
        <w:tc>
          <w:tcPr>
            <w:tcW w:w="599" w:type="dxa"/>
            <w:shd w:val="clear" w:color="auto" w:fill="auto"/>
            <w:vAlign w:val="center"/>
          </w:tcPr>
          <w:p w14:paraId="780A2EF5" w14:textId="77777777" w:rsidR="000222F8" w:rsidRPr="001F4995" w:rsidRDefault="000222F8" w:rsidP="0081195C">
            <w:pPr>
              <w:jc w:val="center"/>
              <w:rPr>
                <w:color w:val="000000"/>
                <w:lang w:val="bg-BG"/>
              </w:rPr>
            </w:pPr>
            <w:r w:rsidRPr="001F4995">
              <w:rPr>
                <w:color w:val="000000"/>
                <w:sz w:val="22"/>
                <w:szCs w:val="22"/>
                <w:lang w:val="bg-BG"/>
              </w:rPr>
              <w:t>0 т.</w:t>
            </w:r>
          </w:p>
          <w:p w14:paraId="39B85ED2" w14:textId="77777777" w:rsidR="000222F8" w:rsidRPr="001F4995" w:rsidRDefault="000222F8" w:rsidP="0081195C">
            <w:pPr>
              <w:jc w:val="center"/>
              <w:rPr>
                <w:color w:val="000000"/>
                <w:lang w:val="bg-BG"/>
              </w:rPr>
            </w:pPr>
          </w:p>
        </w:tc>
        <w:tc>
          <w:tcPr>
            <w:tcW w:w="4063" w:type="dxa"/>
            <w:gridSpan w:val="2"/>
            <w:shd w:val="clear" w:color="auto" w:fill="auto"/>
          </w:tcPr>
          <w:p w14:paraId="021A3BE1" w14:textId="77777777" w:rsidR="00390466" w:rsidRPr="00390466" w:rsidRDefault="00390466" w:rsidP="00390466">
            <w:pPr>
              <w:tabs>
                <w:tab w:val="left" w:pos="360"/>
              </w:tabs>
              <w:jc w:val="both"/>
              <w:rPr>
                <w:color w:val="000000"/>
                <w:lang w:val="bg-BG"/>
              </w:rPr>
            </w:pPr>
            <w:r w:rsidRPr="00390466">
              <w:rPr>
                <w:color w:val="000000"/>
                <w:lang w:val="bg-BG"/>
              </w:rPr>
              <w:t xml:space="preserve">Когато кандидатът заявява съответствие с критерий за подбор 4 „Проекти, осигуряващи подобряване на околната среда и постигащи екологичен ефект и въздействие“, критерият се смята за изпълнен, ако е представен един от следните документи, доказващи съответствие с условието: </w:t>
            </w:r>
          </w:p>
          <w:p w14:paraId="4377CF93" w14:textId="77777777" w:rsidR="00390466" w:rsidRPr="00390466" w:rsidRDefault="00390466" w:rsidP="00390466">
            <w:pPr>
              <w:tabs>
                <w:tab w:val="left" w:pos="360"/>
              </w:tabs>
              <w:jc w:val="both"/>
              <w:rPr>
                <w:color w:val="000000"/>
                <w:lang w:val="bg-BG"/>
              </w:rPr>
            </w:pPr>
            <w:r w:rsidRPr="00390466">
              <w:rPr>
                <w:color w:val="000000"/>
                <w:lang w:val="bg-BG"/>
              </w:rPr>
              <w:t>- Анализ или обосновка, удостоверяващи подобряване на околната среда и постигащи екологичен ефект и въздействие, изготвен и съгласуван от правоспособно лице с компетентност в съответната област;</w:t>
            </w:r>
          </w:p>
          <w:p w14:paraId="66631404" w14:textId="77777777" w:rsidR="00390466" w:rsidRPr="00390466" w:rsidRDefault="00390466" w:rsidP="00390466">
            <w:pPr>
              <w:tabs>
                <w:tab w:val="left" w:pos="360"/>
              </w:tabs>
              <w:jc w:val="both"/>
              <w:rPr>
                <w:color w:val="000000"/>
                <w:lang w:val="bg-BG"/>
              </w:rPr>
            </w:pPr>
            <w:r w:rsidRPr="00390466">
              <w:rPr>
                <w:color w:val="000000"/>
                <w:lang w:val="bg-BG"/>
              </w:rPr>
              <w:t xml:space="preserve">-  Сертификат, удостоверение, становище и др., доказващи, че с проекта се прилага интегриран подход към околната среда чрез съхраняване и опазване на компонентите на околната среда и насърчаване на ресурсната ефективност, вкл. дейности за превенция и управление на риска, издадени от съответна институция или правоспособно лице.    </w:t>
            </w:r>
          </w:p>
          <w:p w14:paraId="0203D797" w14:textId="77777777" w:rsidR="00390466" w:rsidRPr="00390466" w:rsidRDefault="00390466" w:rsidP="00390466">
            <w:pPr>
              <w:tabs>
                <w:tab w:val="left" w:pos="360"/>
              </w:tabs>
              <w:jc w:val="both"/>
              <w:rPr>
                <w:color w:val="000000"/>
                <w:lang w:val="bg-BG"/>
              </w:rPr>
            </w:pPr>
            <w:r w:rsidRPr="00390466">
              <w:rPr>
                <w:color w:val="000000"/>
                <w:lang w:val="bg-BG"/>
              </w:rPr>
              <w:t xml:space="preserve">В т.11 „Допълнителна информация в ИСУН кандидатът следва да отбележи в поле „Съответствие с </w:t>
            </w:r>
            <w:r w:rsidRPr="00390466">
              <w:rPr>
                <w:color w:val="000000"/>
                <w:lang w:val="bg-BG"/>
              </w:rPr>
              <w:lastRenderedPageBreak/>
              <w:t>критериите за оценка и допълнителна информация“, че заявява съответствие с критерий за оценка 4 и да опише, че представя съответния документ като доказателство.</w:t>
            </w:r>
          </w:p>
          <w:p w14:paraId="7FD208BE" w14:textId="25AFCD11" w:rsidR="000222F8" w:rsidRPr="00A5451D" w:rsidRDefault="000222F8" w:rsidP="00105A25">
            <w:pPr>
              <w:tabs>
                <w:tab w:val="left" w:pos="360"/>
              </w:tabs>
              <w:jc w:val="both"/>
              <w:rPr>
                <w:color w:val="000000"/>
                <w:highlight w:val="yellow"/>
              </w:rPr>
            </w:pPr>
            <w:r>
              <w:rPr>
                <w:color w:val="000000"/>
                <w:lang w:val="bg-BG"/>
              </w:rPr>
              <w:t xml:space="preserve"> </w:t>
            </w:r>
          </w:p>
        </w:tc>
        <w:tc>
          <w:tcPr>
            <w:tcW w:w="1077" w:type="dxa"/>
            <w:gridSpan w:val="2"/>
          </w:tcPr>
          <w:p w14:paraId="37A65311" w14:textId="77777777" w:rsidR="000222F8" w:rsidRPr="001F4995" w:rsidRDefault="000222F8" w:rsidP="0081195C">
            <w:pPr>
              <w:jc w:val="center"/>
              <w:rPr>
                <w:color w:val="000000"/>
                <w:lang w:val="bg-BG"/>
              </w:rPr>
            </w:pPr>
          </w:p>
        </w:tc>
      </w:tr>
      <w:tr w:rsidR="000222F8" w:rsidRPr="00145EF2" w14:paraId="2F4FB230" w14:textId="77777777" w:rsidTr="000222F8">
        <w:trPr>
          <w:gridAfter w:val="1"/>
          <w:wAfter w:w="9" w:type="dxa"/>
          <w:trHeight w:val="185"/>
        </w:trPr>
        <w:tc>
          <w:tcPr>
            <w:tcW w:w="463" w:type="dxa"/>
            <w:shd w:val="clear" w:color="auto" w:fill="BFBFBF"/>
            <w:vAlign w:val="center"/>
          </w:tcPr>
          <w:p w14:paraId="1F8E47D2" w14:textId="77777777" w:rsidR="000222F8" w:rsidRPr="00B22DF3" w:rsidRDefault="000222F8" w:rsidP="0081195C">
            <w:pPr>
              <w:autoSpaceDE w:val="0"/>
              <w:autoSpaceDN w:val="0"/>
              <w:adjustRightInd w:val="0"/>
              <w:jc w:val="center"/>
              <w:rPr>
                <w:bCs/>
                <w:color w:val="000000"/>
              </w:rPr>
            </w:pPr>
            <w:r w:rsidRPr="00B22DF3">
              <w:rPr>
                <w:bCs/>
                <w:color w:val="000000"/>
              </w:rPr>
              <w:t>5</w:t>
            </w:r>
          </w:p>
        </w:tc>
        <w:tc>
          <w:tcPr>
            <w:tcW w:w="3521" w:type="dxa"/>
            <w:shd w:val="clear" w:color="auto" w:fill="auto"/>
          </w:tcPr>
          <w:p w14:paraId="30660F32" w14:textId="77777777" w:rsidR="000222F8" w:rsidRPr="00B22DF3" w:rsidRDefault="000222F8" w:rsidP="0081195C">
            <w:pPr>
              <w:autoSpaceDE w:val="0"/>
              <w:autoSpaceDN w:val="0"/>
              <w:adjustRightInd w:val="0"/>
              <w:jc w:val="both"/>
              <w:rPr>
                <w:bCs/>
                <w:color w:val="000000"/>
              </w:rPr>
            </w:pPr>
            <w:proofErr w:type="spellStart"/>
            <w:r w:rsidRPr="00B22DF3">
              <w:rPr>
                <w:bCs/>
                <w:color w:val="000000"/>
              </w:rPr>
              <w:t>Проекти</w:t>
            </w:r>
            <w:proofErr w:type="spellEnd"/>
            <w:r w:rsidRPr="00B22DF3">
              <w:rPr>
                <w:bCs/>
                <w:color w:val="000000"/>
              </w:rPr>
              <w:t xml:space="preserve"> с </w:t>
            </w:r>
            <w:proofErr w:type="spellStart"/>
            <w:r w:rsidRPr="00B22DF3">
              <w:rPr>
                <w:bCs/>
                <w:color w:val="000000"/>
              </w:rPr>
              <w:t>дейности</w:t>
            </w:r>
            <w:proofErr w:type="spellEnd"/>
            <w:r w:rsidRPr="00B22DF3">
              <w:rPr>
                <w:bCs/>
                <w:color w:val="000000"/>
              </w:rPr>
              <w:t xml:space="preserve"> в </w:t>
            </w:r>
            <w:proofErr w:type="spellStart"/>
            <w:r w:rsidRPr="00B22DF3">
              <w:rPr>
                <w:bCs/>
                <w:color w:val="000000"/>
              </w:rPr>
              <w:t>населе</w:t>
            </w:r>
            <w:r>
              <w:rPr>
                <w:bCs/>
                <w:color w:val="000000"/>
              </w:rPr>
              <w:t>ни</w:t>
            </w:r>
            <w:proofErr w:type="spellEnd"/>
            <w:r>
              <w:rPr>
                <w:bCs/>
                <w:color w:val="000000"/>
              </w:rPr>
              <w:t xml:space="preserve"> </w:t>
            </w:r>
            <w:proofErr w:type="spellStart"/>
            <w:r>
              <w:rPr>
                <w:bCs/>
                <w:color w:val="000000"/>
              </w:rPr>
              <w:t>места</w:t>
            </w:r>
            <w:proofErr w:type="spellEnd"/>
            <w:r>
              <w:rPr>
                <w:bCs/>
                <w:color w:val="000000"/>
              </w:rPr>
              <w:t xml:space="preserve"> </w:t>
            </w:r>
            <w:proofErr w:type="spellStart"/>
            <w:r>
              <w:rPr>
                <w:bCs/>
                <w:color w:val="000000"/>
              </w:rPr>
              <w:t>извън</w:t>
            </w:r>
            <w:proofErr w:type="spellEnd"/>
            <w:r>
              <w:rPr>
                <w:bCs/>
                <w:color w:val="000000"/>
              </w:rPr>
              <w:t xml:space="preserve"> </w:t>
            </w:r>
            <w:proofErr w:type="spellStart"/>
            <w:r>
              <w:rPr>
                <w:bCs/>
                <w:color w:val="000000"/>
              </w:rPr>
              <w:t>общинския</w:t>
            </w:r>
            <w:proofErr w:type="spellEnd"/>
            <w:r>
              <w:rPr>
                <w:bCs/>
                <w:color w:val="000000"/>
              </w:rPr>
              <w:t xml:space="preserve"> </w:t>
            </w:r>
            <w:proofErr w:type="spellStart"/>
            <w:r>
              <w:rPr>
                <w:bCs/>
                <w:color w:val="000000"/>
              </w:rPr>
              <w:t>център</w:t>
            </w:r>
            <w:proofErr w:type="spellEnd"/>
            <w:r>
              <w:rPr>
                <w:bCs/>
                <w:color w:val="000000"/>
              </w:rPr>
              <w:t>.</w:t>
            </w:r>
          </w:p>
        </w:tc>
        <w:tc>
          <w:tcPr>
            <w:tcW w:w="944" w:type="dxa"/>
            <w:shd w:val="clear" w:color="auto" w:fill="auto"/>
            <w:vAlign w:val="center"/>
          </w:tcPr>
          <w:p w14:paraId="5661BBB7" w14:textId="77777777" w:rsidR="000222F8" w:rsidRPr="00B22DF3" w:rsidRDefault="000222F8" w:rsidP="0081195C">
            <w:pPr>
              <w:autoSpaceDE w:val="0"/>
              <w:autoSpaceDN w:val="0"/>
              <w:adjustRightInd w:val="0"/>
              <w:jc w:val="center"/>
              <w:rPr>
                <w:bCs/>
                <w:color w:val="000000"/>
              </w:rPr>
            </w:pPr>
            <w:r w:rsidRPr="00B22DF3">
              <w:rPr>
                <w:bCs/>
                <w:color w:val="000000"/>
              </w:rPr>
              <w:t>10 т.</w:t>
            </w:r>
          </w:p>
        </w:tc>
        <w:tc>
          <w:tcPr>
            <w:tcW w:w="599" w:type="dxa"/>
            <w:shd w:val="clear" w:color="auto" w:fill="auto"/>
            <w:vAlign w:val="center"/>
          </w:tcPr>
          <w:p w14:paraId="7E6B516A" w14:textId="77777777" w:rsidR="000222F8" w:rsidRDefault="000222F8" w:rsidP="0081195C">
            <w:pPr>
              <w:jc w:val="center"/>
            </w:pPr>
            <w:r w:rsidRPr="00060427">
              <w:rPr>
                <w:color w:val="000000"/>
                <w:sz w:val="22"/>
                <w:szCs w:val="22"/>
                <w:lang w:val="bg-BG"/>
              </w:rPr>
              <w:t>0 т.</w:t>
            </w:r>
          </w:p>
        </w:tc>
        <w:tc>
          <w:tcPr>
            <w:tcW w:w="4063" w:type="dxa"/>
            <w:gridSpan w:val="2"/>
            <w:shd w:val="clear" w:color="auto" w:fill="auto"/>
          </w:tcPr>
          <w:p w14:paraId="251065D8" w14:textId="77777777" w:rsidR="00F245B1" w:rsidRDefault="00F245B1" w:rsidP="00851978">
            <w:pPr>
              <w:jc w:val="both"/>
              <w:rPr>
                <w:color w:val="000000"/>
                <w:lang w:val="bg-BG"/>
              </w:rPr>
            </w:pPr>
            <w:r w:rsidRPr="00F245B1">
              <w:rPr>
                <w:color w:val="000000"/>
                <w:lang w:val="bg-BG"/>
              </w:rPr>
              <w:t>Точки по този критерии ще бъдат присъдени, ако в електронния  формуляр за кандидатстване, т. 1 Основни данни/ Местонахождение (Място на изпълнение на проекта), информацията от колона две (Държава/Защитена зона/NUTS ниво 1/ NUTS ниво 2/ Област/Община/Населено място) населеното място е различно от общинския център град Поморие.</w:t>
            </w:r>
          </w:p>
          <w:p w14:paraId="32D2BEB2" w14:textId="77777777" w:rsidR="001117EA" w:rsidRPr="00F245B1" w:rsidRDefault="001117EA" w:rsidP="00F245B1">
            <w:pPr>
              <w:jc w:val="both"/>
              <w:rPr>
                <w:color w:val="000000"/>
                <w:lang w:val="bg-BG"/>
              </w:rPr>
            </w:pPr>
          </w:p>
          <w:p w14:paraId="011FD90D" w14:textId="77777777" w:rsidR="00F245B1" w:rsidRPr="00F245B1" w:rsidRDefault="00F245B1" w:rsidP="00F245B1">
            <w:pPr>
              <w:jc w:val="both"/>
              <w:rPr>
                <w:color w:val="000000"/>
                <w:lang w:val="bg-BG"/>
              </w:rPr>
            </w:pPr>
            <w:r w:rsidRPr="00F245B1">
              <w:rPr>
                <w:color w:val="000000"/>
                <w:lang w:val="bg-BG"/>
              </w:rPr>
              <w:t>В т.11 „Допълнителна информация в ИСУН кандидатът следва да отбележи в поле „Съответствие с останалите критериите за оценка и допълнителна информация“, че заявява съответствие с критерий за оценка 5.</w:t>
            </w:r>
          </w:p>
          <w:p w14:paraId="761F4BF6" w14:textId="2F713524" w:rsidR="000222F8" w:rsidRPr="00A75C78" w:rsidRDefault="000222F8" w:rsidP="000222F8">
            <w:pPr>
              <w:jc w:val="both"/>
              <w:rPr>
                <w:color w:val="000000"/>
              </w:rPr>
            </w:pPr>
          </w:p>
        </w:tc>
        <w:tc>
          <w:tcPr>
            <w:tcW w:w="1077" w:type="dxa"/>
            <w:gridSpan w:val="2"/>
          </w:tcPr>
          <w:p w14:paraId="29B21155" w14:textId="77777777" w:rsidR="000222F8" w:rsidRPr="001F4995" w:rsidRDefault="000222F8" w:rsidP="0081195C">
            <w:pPr>
              <w:jc w:val="center"/>
              <w:rPr>
                <w:color w:val="000000"/>
                <w:lang w:val="bg-BG"/>
              </w:rPr>
            </w:pPr>
          </w:p>
        </w:tc>
      </w:tr>
      <w:tr w:rsidR="000222F8" w:rsidRPr="00145EF2" w14:paraId="727B57B8" w14:textId="77777777" w:rsidTr="000222F8">
        <w:trPr>
          <w:gridAfter w:val="1"/>
          <w:wAfter w:w="9" w:type="dxa"/>
          <w:trHeight w:val="185"/>
        </w:trPr>
        <w:tc>
          <w:tcPr>
            <w:tcW w:w="463" w:type="dxa"/>
            <w:shd w:val="clear" w:color="auto" w:fill="BFBFBF"/>
            <w:vAlign w:val="center"/>
          </w:tcPr>
          <w:p w14:paraId="1F7399C8" w14:textId="77777777" w:rsidR="000222F8" w:rsidRPr="00B22DF3" w:rsidRDefault="000222F8" w:rsidP="0081195C">
            <w:pPr>
              <w:autoSpaceDE w:val="0"/>
              <w:autoSpaceDN w:val="0"/>
              <w:adjustRightInd w:val="0"/>
              <w:jc w:val="center"/>
              <w:rPr>
                <w:bCs/>
                <w:color w:val="000000"/>
              </w:rPr>
            </w:pPr>
            <w:r>
              <w:rPr>
                <w:bCs/>
                <w:color w:val="000000"/>
              </w:rPr>
              <w:t>6</w:t>
            </w:r>
          </w:p>
        </w:tc>
        <w:tc>
          <w:tcPr>
            <w:tcW w:w="3521" w:type="dxa"/>
            <w:shd w:val="clear" w:color="auto" w:fill="auto"/>
          </w:tcPr>
          <w:p w14:paraId="30DF45EE" w14:textId="77777777" w:rsidR="000222F8" w:rsidRPr="00B22DF3" w:rsidRDefault="000222F8" w:rsidP="0081195C">
            <w:pPr>
              <w:autoSpaceDE w:val="0"/>
              <w:autoSpaceDN w:val="0"/>
              <w:adjustRightInd w:val="0"/>
              <w:jc w:val="both"/>
              <w:rPr>
                <w:bCs/>
                <w:color w:val="000000"/>
              </w:rPr>
            </w:pPr>
            <w:proofErr w:type="spellStart"/>
            <w:r w:rsidRPr="00B22DF3">
              <w:rPr>
                <w:bCs/>
                <w:color w:val="000000"/>
              </w:rPr>
              <w:t>Проекти</w:t>
            </w:r>
            <w:proofErr w:type="spellEnd"/>
            <w:r w:rsidRPr="00B22DF3">
              <w:rPr>
                <w:bCs/>
                <w:color w:val="000000"/>
              </w:rPr>
              <w:t xml:space="preserve"> </w:t>
            </w:r>
            <w:proofErr w:type="gramStart"/>
            <w:r w:rsidRPr="00B22DF3">
              <w:rPr>
                <w:bCs/>
                <w:color w:val="000000"/>
              </w:rPr>
              <w:t xml:space="preserve">с  </w:t>
            </w:r>
            <w:proofErr w:type="spellStart"/>
            <w:r w:rsidRPr="00B22DF3">
              <w:rPr>
                <w:bCs/>
                <w:color w:val="000000"/>
              </w:rPr>
              <w:t>инвестиции</w:t>
            </w:r>
            <w:proofErr w:type="spellEnd"/>
            <w:proofErr w:type="gramEnd"/>
            <w:r w:rsidRPr="00B22DF3">
              <w:rPr>
                <w:bCs/>
                <w:color w:val="000000"/>
              </w:rPr>
              <w:tab/>
            </w:r>
            <w:proofErr w:type="spellStart"/>
            <w:r w:rsidRPr="00B22DF3">
              <w:rPr>
                <w:bCs/>
                <w:color w:val="000000"/>
              </w:rPr>
              <w:t>за</w:t>
            </w:r>
            <w:proofErr w:type="spellEnd"/>
            <w:r w:rsidRPr="00B22DF3">
              <w:rPr>
                <w:bCs/>
                <w:color w:val="000000"/>
              </w:rPr>
              <w:t xml:space="preserve"> </w:t>
            </w:r>
            <w:proofErr w:type="spellStart"/>
            <w:r w:rsidRPr="00B22DF3">
              <w:rPr>
                <w:bCs/>
                <w:color w:val="000000"/>
              </w:rPr>
              <w:t>опазване</w:t>
            </w:r>
            <w:proofErr w:type="spellEnd"/>
            <w:r w:rsidRPr="00B22DF3">
              <w:rPr>
                <w:bCs/>
                <w:color w:val="000000"/>
              </w:rPr>
              <w:t xml:space="preserve">  и  </w:t>
            </w:r>
            <w:proofErr w:type="spellStart"/>
            <w:r w:rsidRPr="00B22DF3">
              <w:rPr>
                <w:bCs/>
                <w:color w:val="000000"/>
              </w:rPr>
              <w:t>популяризиране</w:t>
            </w:r>
            <w:proofErr w:type="spellEnd"/>
            <w:r w:rsidRPr="00B22DF3">
              <w:rPr>
                <w:bCs/>
                <w:color w:val="000000"/>
              </w:rPr>
              <w:t xml:space="preserve"> </w:t>
            </w:r>
            <w:r>
              <w:rPr>
                <w:bCs/>
                <w:color w:val="000000"/>
              </w:rPr>
              <w:t xml:space="preserve"> </w:t>
            </w:r>
            <w:proofErr w:type="spellStart"/>
            <w:r>
              <w:rPr>
                <w:bCs/>
                <w:color w:val="000000"/>
              </w:rPr>
              <w:t>на</w:t>
            </w:r>
            <w:proofErr w:type="spellEnd"/>
            <w:r>
              <w:rPr>
                <w:bCs/>
                <w:color w:val="000000"/>
              </w:rPr>
              <w:t xml:space="preserve">  </w:t>
            </w:r>
            <w:proofErr w:type="spellStart"/>
            <w:r>
              <w:rPr>
                <w:bCs/>
                <w:color w:val="000000"/>
              </w:rPr>
              <w:t>културното</w:t>
            </w:r>
            <w:proofErr w:type="spellEnd"/>
            <w:r>
              <w:rPr>
                <w:bCs/>
                <w:color w:val="000000"/>
              </w:rPr>
              <w:t xml:space="preserve">,  </w:t>
            </w:r>
            <w:proofErr w:type="spellStart"/>
            <w:r>
              <w:rPr>
                <w:bCs/>
                <w:color w:val="000000"/>
              </w:rPr>
              <w:t>природно</w:t>
            </w:r>
            <w:proofErr w:type="spellEnd"/>
            <w:r>
              <w:rPr>
                <w:bCs/>
                <w:color w:val="000000"/>
              </w:rPr>
              <w:t xml:space="preserve">  и  </w:t>
            </w:r>
            <w:proofErr w:type="spellStart"/>
            <w:r>
              <w:rPr>
                <w:bCs/>
                <w:color w:val="000000"/>
              </w:rPr>
              <w:t>историческо</w:t>
            </w:r>
            <w:proofErr w:type="spellEnd"/>
            <w:r>
              <w:rPr>
                <w:bCs/>
                <w:color w:val="000000"/>
              </w:rPr>
              <w:t xml:space="preserve"> </w:t>
            </w:r>
            <w:proofErr w:type="spellStart"/>
            <w:r>
              <w:rPr>
                <w:bCs/>
                <w:color w:val="000000"/>
              </w:rPr>
              <w:t>наследство</w:t>
            </w:r>
            <w:proofErr w:type="spellEnd"/>
            <w:r>
              <w:rPr>
                <w:bCs/>
                <w:color w:val="000000"/>
              </w:rPr>
              <w:t>.</w:t>
            </w:r>
          </w:p>
        </w:tc>
        <w:tc>
          <w:tcPr>
            <w:tcW w:w="944" w:type="dxa"/>
            <w:shd w:val="clear" w:color="auto" w:fill="auto"/>
            <w:vAlign w:val="center"/>
          </w:tcPr>
          <w:p w14:paraId="008A7EC0" w14:textId="77777777" w:rsidR="000222F8" w:rsidRPr="00B22DF3" w:rsidRDefault="000222F8" w:rsidP="0081195C">
            <w:pPr>
              <w:autoSpaceDE w:val="0"/>
              <w:autoSpaceDN w:val="0"/>
              <w:adjustRightInd w:val="0"/>
              <w:jc w:val="center"/>
              <w:rPr>
                <w:bCs/>
                <w:color w:val="000000"/>
              </w:rPr>
            </w:pPr>
            <w:r w:rsidRPr="00B22DF3">
              <w:rPr>
                <w:bCs/>
                <w:color w:val="000000"/>
              </w:rPr>
              <w:t>15 т.</w:t>
            </w:r>
          </w:p>
        </w:tc>
        <w:tc>
          <w:tcPr>
            <w:tcW w:w="599" w:type="dxa"/>
            <w:shd w:val="clear" w:color="auto" w:fill="auto"/>
            <w:vAlign w:val="center"/>
          </w:tcPr>
          <w:p w14:paraId="5C2D4392" w14:textId="77777777" w:rsidR="000222F8" w:rsidRDefault="000222F8" w:rsidP="0081195C">
            <w:pPr>
              <w:jc w:val="center"/>
            </w:pPr>
            <w:r w:rsidRPr="00060427">
              <w:rPr>
                <w:color w:val="000000"/>
                <w:sz w:val="22"/>
                <w:szCs w:val="22"/>
                <w:lang w:val="bg-BG"/>
              </w:rPr>
              <w:t>0 т.</w:t>
            </w:r>
          </w:p>
        </w:tc>
        <w:tc>
          <w:tcPr>
            <w:tcW w:w="4063" w:type="dxa"/>
            <w:gridSpan w:val="2"/>
            <w:shd w:val="clear" w:color="auto" w:fill="auto"/>
          </w:tcPr>
          <w:p w14:paraId="6A755CE0" w14:textId="77777777" w:rsidR="007375F2" w:rsidRPr="007375F2" w:rsidRDefault="007375F2" w:rsidP="007375F2">
            <w:pPr>
              <w:spacing w:line="276" w:lineRule="auto"/>
              <w:jc w:val="both"/>
              <w:rPr>
                <w:lang w:val="bg-BG"/>
              </w:rPr>
            </w:pPr>
            <w:r w:rsidRPr="007375F2">
              <w:rPr>
                <w:lang w:val="bg-BG"/>
              </w:rPr>
              <w:t>Точки по критерий за оценка 6 „Проекти с  инвестиции</w:t>
            </w:r>
            <w:r w:rsidRPr="007375F2">
              <w:rPr>
                <w:lang w:val="bg-BG"/>
              </w:rPr>
              <w:tab/>
              <w:t xml:space="preserve">за опазване и  популяризиране  на  културното,  природно  и  историческо наследство“ ще бъдат присъдени на база представена информация в електронния  формуляр за кандидатстване в т.7 </w:t>
            </w:r>
            <w:r w:rsidRPr="007375F2">
              <w:rPr>
                <w:lang w:val="bg-BG"/>
              </w:rPr>
              <w:lastRenderedPageBreak/>
              <w:t xml:space="preserve">„План за изпълнение / Дейности по проекта“ и в т.11„Допълнителна информация необходима за оценка на проектното предложение“), и в други представени приложими документи. </w:t>
            </w:r>
          </w:p>
          <w:p w14:paraId="3378E7A0" w14:textId="77777777" w:rsidR="007375F2" w:rsidRPr="007375F2" w:rsidRDefault="007375F2" w:rsidP="007375F2">
            <w:pPr>
              <w:spacing w:line="276" w:lineRule="auto"/>
              <w:jc w:val="both"/>
              <w:rPr>
                <w:lang w:val="bg-BG"/>
              </w:rPr>
            </w:pPr>
            <w:r w:rsidRPr="007375F2">
              <w:rPr>
                <w:lang w:val="bg-BG"/>
              </w:rPr>
              <w:t xml:space="preserve">Проектът ще получи точки, в случай че докаже, че включва инвестиции за опазване  и  популяризиране  на  културното,  природно  и  историческо наследство. Обосновката трябва да е достатъчно ясна и конкретна. Допустимо е кандидатът да представи и проучване/становище от компетентни лица.  </w:t>
            </w:r>
          </w:p>
          <w:p w14:paraId="67430C89" w14:textId="5BC9DECE" w:rsidR="000222F8" w:rsidRPr="001F4995" w:rsidRDefault="000222F8" w:rsidP="0081195C">
            <w:pPr>
              <w:spacing w:line="276" w:lineRule="auto"/>
              <w:jc w:val="both"/>
              <w:rPr>
                <w:color w:val="000000"/>
                <w:lang w:val="bg-BG"/>
              </w:rPr>
            </w:pPr>
          </w:p>
        </w:tc>
        <w:tc>
          <w:tcPr>
            <w:tcW w:w="1077" w:type="dxa"/>
            <w:gridSpan w:val="2"/>
          </w:tcPr>
          <w:p w14:paraId="1244BFB6" w14:textId="77777777" w:rsidR="000222F8" w:rsidRPr="001F4995" w:rsidRDefault="000222F8" w:rsidP="0081195C">
            <w:pPr>
              <w:jc w:val="center"/>
              <w:rPr>
                <w:color w:val="000000"/>
                <w:lang w:val="bg-BG"/>
              </w:rPr>
            </w:pPr>
          </w:p>
        </w:tc>
      </w:tr>
      <w:tr w:rsidR="000222F8" w:rsidRPr="00145EF2" w14:paraId="5E375ED8" w14:textId="77777777" w:rsidTr="000222F8">
        <w:trPr>
          <w:gridAfter w:val="1"/>
          <w:wAfter w:w="9" w:type="dxa"/>
          <w:trHeight w:val="185"/>
        </w:trPr>
        <w:tc>
          <w:tcPr>
            <w:tcW w:w="463" w:type="dxa"/>
            <w:shd w:val="clear" w:color="auto" w:fill="BFBFBF"/>
            <w:vAlign w:val="center"/>
          </w:tcPr>
          <w:p w14:paraId="00E12D4D" w14:textId="77777777" w:rsidR="000222F8" w:rsidRPr="00B22DF3" w:rsidRDefault="000222F8" w:rsidP="0081195C">
            <w:pPr>
              <w:autoSpaceDE w:val="0"/>
              <w:autoSpaceDN w:val="0"/>
              <w:adjustRightInd w:val="0"/>
              <w:jc w:val="center"/>
              <w:rPr>
                <w:bCs/>
                <w:color w:val="000000"/>
              </w:rPr>
            </w:pPr>
            <w:r>
              <w:rPr>
                <w:bCs/>
                <w:color w:val="000000"/>
              </w:rPr>
              <w:t>7</w:t>
            </w:r>
          </w:p>
        </w:tc>
        <w:tc>
          <w:tcPr>
            <w:tcW w:w="3521" w:type="dxa"/>
            <w:shd w:val="clear" w:color="auto" w:fill="auto"/>
          </w:tcPr>
          <w:p w14:paraId="59939566" w14:textId="77777777" w:rsidR="000222F8" w:rsidRPr="00B22DF3" w:rsidRDefault="000222F8" w:rsidP="0081195C">
            <w:pPr>
              <w:autoSpaceDE w:val="0"/>
              <w:autoSpaceDN w:val="0"/>
              <w:adjustRightInd w:val="0"/>
              <w:jc w:val="both"/>
              <w:rPr>
                <w:bCs/>
                <w:color w:val="000000"/>
              </w:rPr>
            </w:pPr>
            <w:proofErr w:type="spellStart"/>
            <w:r w:rsidRPr="00B22DF3">
              <w:rPr>
                <w:bCs/>
                <w:color w:val="000000"/>
              </w:rPr>
              <w:t>Проекти</w:t>
            </w:r>
            <w:proofErr w:type="spellEnd"/>
            <w:r w:rsidRPr="00B22DF3">
              <w:rPr>
                <w:bCs/>
                <w:color w:val="000000"/>
              </w:rPr>
              <w:t xml:space="preserve"> с </w:t>
            </w:r>
            <w:proofErr w:type="spellStart"/>
            <w:r w:rsidRPr="00B22DF3">
              <w:rPr>
                <w:bCs/>
                <w:color w:val="000000"/>
              </w:rPr>
              <w:t>инвестиции</w:t>
            </w:r>
            <w:proofErr w:type="spellEnd"/>
            <w:r w:rsidRPr="00B22DF3">
              <w:rPr>
                <w:bCs/>
                <w:color w:val="000000"/>
              </w:rPr>
              <w:t xml:space="preserve"> </w:t>
            </w:r>
            <w:proofErr w:type="spellStart"/>
            <w:r w:rsidRPr="00B22DF3">
              <w:rPr>
                <w:bCs/>
                <w:color w:val="000000"/>
              </w:rPr>
              <w:t>за</w:t>
            </w:r>
            <w:proofErr w:type="spellEnd"/>
            <w:r w:rsidRPr="00B22DF3">
              <w:rPr>
                <w:bCs/>
                <w:color w:val="000000"/>
              </w:rPr>
              <w:t xml:space="preserve"> </w:t>
            </w:r>
            <w:proofErr w:type="spellStart"/>
            <w:r w:rsidRPr="00B22DF3">
              <w:rPr>
                <w:bCs/>
                <w:color w:val="000000"/>
              </w:rPr>
              <w:t>развитие</w:t>
            </w:r>
            <w:proofErr w:type="spellEnd"/>
            <w:r w:rsidRPr="00B22DF3">
              <w:rPr>
                <w:bCs/>
                <w:color w:val="000000"/>
              </w:rPr>
              <w:t xml:space="preserve"> </w:t>
            </w:r>
            <w:proofErr w:type="spellStart"/>
            <w:r w:rsidRPr="00B22DF3">
              <w:rPr>
                <w:bCs/>
                <w:color w:val="000000"/>
              </w:rPr>
              <w:t>на</w:t>
            </w:r>
            <w:proofErr w:type="spellEnd"/>
            <w:r w:rsidRPr="00B22DF3">
              <w:rPr>
                <w:bCs/>
                <w:color w:val="000000"/>
              </w:rPr>
              <w:t xml:space="preserve"> </w:t>
            </w:r>
            <w:proofErr w:type="spellStart"/>
            <w:r w:rsidRPr="00B22DF3">
              <w:rPr>
                <w:bCs/>
                <w:color w:val="000000"/>
              </w:rPr>
              <w:t>туристическа</w:t>
            </w:r>
            <w:proofErr w:type="spellEnd"/>
            <w:r w:rsidRPr="00B22DF3">
              <w:rPr>
                <w:bCs/>
                <w:color w:val="000000"/>
              </w:rPr>
              <w:t xml:space="preserve"> </w:t>
            </w:r>
            <w:proofErr w:type="spellStart"/>
            <w:r w:rsidRPr="00B22DF3">
              <w:rPr>
                <w:bCs/>
                <w:color w:val="000000"/>
              </w:rPr>
              <w:t>инфраструктура</w:t>
            </w:r>
            <w:proofErr w:type="spellEnd"/>
            <w:r w:rsidRPr="00B22DF3">
              <w:rPr>
                <w:bCs/>
                <w:color w:val="000000"/>
              </w:rPr>
              <w:t xml:space="preserve"> </w:t>
            </w:r>
            <w:proofErr w:type="spellStart"/>
            <w:r w:rsidRPr="00B22DF3">
              <w:rPr>
                <w:bCs/>
                <w:color w:val="000000"/>
              </w:rPr>
              <w:t>за</w:t>
            </w:r>
            <w:proofErr w:type="spellEnd"/>
            <w:r w:rsidRPr="00B22DF3">
              <w:rPr>
                <w:bCs/>
                <w:color w:val="000000"/>
              </w:rPr>
              <w:t xml:space="preserve"> </w:t>
            </w:r>
            <w:proofErr w:type="spellStart"/>
            <w:r w:rsidRPr="00B22DF3">
              <w:rPr>
                <w:bCs/>
                <w:color w:val="000000"/>
              </w:rPr>
              <w:t>публично</w:t>
            </w:r>
            <w:proofErr w:type="spellEnd"/>
            <w:r w:rsidRPr="00B22DF3">
              <w:rPr>
                <w:bCs/>
                <w:color w:val="000000"/>
              </w:rPr>
              <w:t xml:space="preserve"> </w:t>
            </w:r>
            <w:proofErr w:type="spellStart"/>
            <w:r w:rsidRPr="00B22DF3">
              <w:rPr>
                <w:bCs/>
                <w:color w:val="000000"/>
              </w:rPr>
              <w:t>ползване</w:t>
            </w:r>
            <w:proofErr w:type="spellEnd"/>
            <w:r w:rsidRPr="00B22DF3">
              <w:rPr>
                <w:bCs/>
                <w:color w:val="000000"/>
              </w:rPr>
              <w:t xml:space="preserve"> и/</w:t>
            </w:r>
            <w:proofErr w:type="spellStart"/>
            <w:r w:rsidRPr="00B22DF3">
              <w:rPr>
                <w:bCs/>
                <w:color w:val="000000"/>
              </w:rPr>
              <w:t>или</w:t>
            </w:r>
            <w:proofErr w:type="spellEnd"/>
            <w:r w:rsidRPr="00B22DF3">
              <w:rPr>
                <w:bCs/>
                <w:color w:val="000000"/>
              </w:rPr>
              <w:t xml:space="preserve"> </w:t>
            </w:r>
            <w:proofErr w:type="spellStart"/>
            <w:r w:rsidRPr="00B22DF3">
              <w:rPr>
                <w:bCs/>
                <w:color w:val="000000"/>
              </w:rPr>
              <w:t>разнообразяване</w:t>
            </w:r>
            <w:proofErr w:type="spellEnd"/>
            <w:r w:rsidRPr="00B22DF3">
              <w:rPr>
                <w:bCs/>
                <w:color w:val="000000"/>
              </w:rPr>
              <w:t xml:space="preserve"> и </w:t>
            </w:r>
            <w:proofErr w:type="spellStart"/>
            <w:r w:rsidRPr="00B22DF3">
              <w:rPr>
                <w:bCs/>
                <w:color w:val="000000"/>
              </w:rPr>
              <w:t>подобряване</w:t>
            </w:r>
            <w:proofErr w:type="spellEnd"/>
            <w:r w:rsidRPr="00B22DF3">
              <w:rPr>
                <w:bCs/>
                <w:color w:val="000000"/>
              </w:rPr>
              <w:t xml:space="preserve"> </w:t>
            </w:r>
            <w:proofErr w:type="spellStart"/>
            <w:r w:rsidRPr="00B22DF3">
              <w:rPr>
                <w:bCs/>
                <w:color w:val="000000"/>
              </w:rPr>
              <w:t>на</w:t>
            </w:r>
            <w:proofErr w:type="spellEnd"/>
            <w:r w:rsidRPr="00B22DF3">
              <w:rPr>
                <w:bCs/>
                <w:color w:val="000000"/>
              </w:rPr>
              <w:t xml:space="preserve"> </w:t>
            </w:r>
            <w:proofErr w:type="spellStart"/>
            <w:r w:rsidRPr="00B22DF3">
              <w:rPr>
                <w:bCs/>
                <w:color w:val="000000"/>
              </w:rPr>
              <w:t>туристическата</w:t>
            </w:r>
            <w:proofErr w:type="spellEnd"/>
            <w:r w:rsidRPr="00B22DF3">
              <w:rPr>
                <w:bCs/>
                <w:color w:val="000000"/>
              </w:rPr>
              <w:t xml:space="preserve"> </w:t>
            </w:r>
            <w:proofErr w:type="spellStart"/>
            <w:r w:rsidRPr="00B22DF3">
              <w:rPr>
                <w:bCs/>
                <w:color w:val="000000"/>
              </w:rPr>
              <w:t>инфраструктура</w:t>
            </w:r>
            <w:proofErr w:type="spellEnd"/>
            <w:r w:rsidRPr="00B22DF3">
              <w:rPr>
                <w:bCs/>
                <w:color w:val="000000"/>
              </w:rPr>
              <w:t xml:space="preserve">, </w:t>
            </w:r>
            <w:proofErr w:type="spellStart"/>
            <w:r w:rsidRPr="00B22DF3">
              <w:rPr>
                <w:bCs/>
                <w:color w:val="000000"/>
              </w:rPr>
              <w:t>атракциите</w:t>
            </w:r>
            <w:proofErr w:type="spellEnd"/>
            <w:r w:rsidRPr="00B22DF3">
              <w:rPr>
                <w:bCs/>
                <w:color w:val="000000"/>
              </w:rPr>
              <w:t xml:space="preserve">, </w:t>
            </w:r>
            <w:proofErr w:type="spellStart"/>
            <w:r w:rsidRPr="00B22DF3">
              <w:rPr>
                <w:bCs/>
                <w:color w:val="000000"/>
              </w:rPr>
              <w:t>съоръженията</w:t>
            </w:r>
            <w:proofErr w:type="spellEnd"/>
            <w:r w:rsidRPr="00B22DF3">
              <w:rPr>
                <w:bCs/>
                <w:color w:val="000000"/>
              </w:rPr>
              <w:t xml:space="preserve"> </w:t>
            </w:r>
            <w:proofErr w:type="spellStart"/>
            <w:r>
              <w:rPr>
                <w:bCs/>
                <w:color w:val="000000"/>
              </w:rPr>
              <w:t>за</w:t>
            </w:r>
            <w:proofErr w:type="spellEnd"/>
            <w:r>
              <w:rPr>
                <w:bCs/>
                <w:color w:val="000000"/>
              </w:rPr>
              <w:t xml:space="preserve"> </w:t>
            </w:r>
            <w:proofErr w:type="spellStart"/>
            <w:r>
              <w:rPr>
                <w:bCs/>
                <w:color w:val="000000"/>
              </w:rPr>
              <w:t>посетители</w:t>
            </w:r>
            <w:proofErr w:type="spellEnd"/>
            <w:r>
              <w:rPr>
                <w:bCs/>
                <w:color w:val="000000"/>
              </w:rPr>
              <w:t xml:space="preserve"> в </w:t>
            </w:r>
            <w:proofErr w:type="spellStart"/>
            <w:r>
              <w:rPr>
                <w:bCs/>
                <w:color w:val="000000"/>
              </w:rPr>
              <w:t>селските</w:t>
            </w:r>
            <w:proofErr w:type="spellEnd"/>
            <w:r>
              <w:rPr>
                <w:bCs/>
                <w:color w:val="000000"/>
              </w:rPr>
              <w:t xml:space="preserve"> </w:t>
            </w:r>
            <w:proofErr w:type="spellStart"/>
            <w:r>
              <w:rPr>
                <w:bCs/>
                <w:color w:val="000000"/>
              </w:rPr>
              <w:t>райони</w:t>
            </w:r>
            <w:proofErr w:type="spellEnd"/>
            <w:r>
              <w:rPr>
                <w:bCs/>
                <w:color w:val="000000"/>
              </w:rPr>
              <w:t>.</w:t>
            </w:r>
          </w:p>
        </w:tc>
        <w:tc>
          <w:tcPr>
            <w:tcW w:w="944" w:type="dxa"/>
            <w:shd w:val="clear" w:color="auto" w:fill="auto"/>
            <w:vAlign w:val="center"/>
          </w:tcPr>
          <w:p w14:paraId="0DD74D44" w14:textId="77777777" w:rsidR="000222F8" w:rsidRPr="00B22DF3" w:rsidRDefault="000222F8" w:rsidP="0081195C">
            <w:pPr>
              <w:autoSpaceDE w:val="0"/>
              <w:autoSpaceDN w:val="0"/>
              <w:adjustRightInd w:val="0"/>
              <w:jc w:val="center"/>
              <w:rPr>
                <w:bCs/>
                <w:color w:val="000000"/>
              </w:rPr>
            </w:pPr>
            <w:r w:rsidRPr="00B22DF3">
              <w:rPr>
                <w:bCs/>
                <w:color w:val="000000"/>
              </w:rPr>
              <w:t>15 т.</w:t>
            </w:r>
          </w:p>
        </w:tc>
        <w:tc>
          <w:tcPr>
            <w:tcW w:w="599" w:type="dxa"/>
            <w:shd w:val="clear" w:color="auto" w:fill="auto"/>
            <w:vAlign w:val="center"/>
          </w:tcPr>
          <w:p w14:paraId="17BBD52A" w14:textId="77777777" w:rsidR="000222F8" w:rsidRDefault="000222F8" w:rsidP="0081195C">
            <w:pPr>
              <w:jc w:val="center"/>
            </w:pPr>
            <w:r w:rsidRPr="00060427">
              <w:rPr>
                <w:color w:val="000000"/>
                <w:sz w:val="22"/>
                <w:szCs w:val="22"/>
                <w:lang w:val="bg-BG"/>
              </w:rPr>
              <w:t>0 т.</w:t>
            </w:r>
          </w:p>
        </w:tc>
        <w:tc>
          <w:tcPr>
            <w:tcW w:w="4063" w:type="dxa"/>
            <w:gridSpan w:val="2"/>
            <w:shd w:val="clear" w:color="auto" w:fill="auto"/>
          </w:tcPr>
          <w:p w14:paraId="0B6F57E5" w14:textId="77777777" w:rsidR="00587928" w:rsidRPr="00587928" w:rsidRDefault="00587928" w:rsidP="00587928">
            <w:pPr>
              <w:spacing w:line="276" w:lineRule="auto"/>
              <w:jc w:val="both"/>
              <w:rPr>
                <w:lang w:val="bg-BG"/>
              </w:rPr>
            </w:pPr>
            <w:r w:rsidRPr="00587928">
              <w:rPr>
                <w:lang w:val="bg-BG"/>
              </w:rPr>
              <w:t xml:space="preserve">Точки по критерий за оценка 7 „Проекти с инвестиции за развитие на туристическа инфраструктура за публично ползване и/или разнообразяване и подобряване на туристическата инфраструктура, атракциите, съоръженията за посетители в селските райони“ ще бъдат присъдени на база представена информация в електронния  формуляр за кандидатстване в т. 7 „План за изпълнение / Дейности по проекта“ и в т. 11 „Допълнителна информация необходима за оценка на проектното предложение“), и/или </w:t>
            </w:r>
            <w:r w:rsidRPr="00587928">
              <w:rPr>
                <w:lang w:val="bg-BG"/>
              </w:rPr>
              <w:lastRenderedPageBreak/>
              <w:t xml:space="preserve">други представени документи. </w:t>
            </w:r>
          </w:p>
          <w:p w14:paraId="498BAB22" w14:textId="77777777" w:rsidR="00587928" w:rsidRPr="00587928" w:rsidRDefault="00587928" w:rsidP="00587928">
            <w:pPr>
              <w:spacing w:line="276" w:lineRule="auto"/>
              <w:jc w:val="both"/>
              <w:rPr>
                <w:lang w:val="bg-BG"/>
              </w:rPr>
            </w:pPr>
            <w:r w:rsidRPr="00587928">
              <w:rPr>
                <w:lang w:val="bg-BG"/>
              </w:rPr>
              <w:t xml:space="preserve">Проектът ще получи точки, в случай че докаже, че включва инвестиции за развитие на туристическата инфраструктура за публично ползване и/или разнообразяване и подобряване на туристическата инфраструктура, атракциите, съоръженията за посетители в селските райони.. Обосновката трябва да е достатъчно ясна и конкретна. Допустимо е кандидатът да представи и проучване/становище от компетентно/и лице/а.  </w:t>
            </w:r>
          </w:p>
          <w:p w14:paraId="7E83E9B0" w14:textId="126D7006" w:rsidR="000222F8" w:rsidRPr="001F4995" w:rsidRDefault="000222F8" w:rsidP="0041118C">
            <w:pPr>
              <w:spacing w:line="276" w:lineRule="auto"/>
              <w:jc w:val="both"/>
              <w:rPr>
                <w:color w:val="000000"/>
                <w:lang w:val="bg-BG"/>
              </w:rPr>
            </w:pPr>
          </w:p>
        </w:tc>
        <w:tc>
          <w:tcPr>
            <w:tcW w:w="1077" w:type="dxa"/>
            <w:gridSpan w:val="2"/>
          </w:tcPr>
          <w:p w14:paraId="25A8F7CE" w14:textId="77777777" w:rsidR="000222F8" w:rsidRPr="001F4995" w:rsidRDefault="000222F8" w:rsidP="0081195C">
            <w:pPr>
              <w:jc w:val="center"/>
              <w:rPr>
                <w:color w:val="000000"/>
                <w:lang w:val="bg-BG"/>
              </w:rPr>
            </w:pPr>
          </w:p>
        </w:tc>
      </w:tr>
      <w:tr w:rsidR="000222F8" w:rsidRPr="00145EF2" w14:paraId="39A944FA" w14:textId="77777777" w:rsidTr="000222F8">
        <w:trPr>
          <w:gridAfter w:val="1"/>
          <w:wAfter w:w="9" w:type="dxa"/>
        </w:trPr>
        <w:tc>
          <w:tcPr>
            <w:tcW w:w="463" w:type="dxa"/>
            <w:shd w:val="clear" w:color="auto" w:fill="BFBFBF"/>
          </w:tcPr>
          <w:p w14:paraId="0D3E697A" w14:textId="77777777" w:rsidR="000222F8" w:rsidRPr="001F4995" w:rsidRDefault="000222F8" w:rsidP="0081195C">
            <w:pPr>
              <w:jc w:val="both"/>
              <w:rPr>
                <w:color w:val="000000"/>
                <w:lang w:val="bg-BG"/>
              </w:rPr>
            </w:pPr>
          </w:p>
        </w:tc>
        <w:tc>
          <w:tcPr>
            <w:tcW w:w="3521" w:type="dxa"/>
            <w:shd w:val="clear" w:color="auto" w:fill="auto"/>
          </w:tcPr>
          <w:p w14:paraId="2E611B1A" w14:textId="77777777" w:rsidR="000222F8" w:rsidRPr="001F4995" w:rsidRDefault="000222F8" w:rsidP="0081195C">
            <w:pPr>
              <w:jc w:val="both"/>
              <w:rPr>
                <w:color w:val="000000"/>
                <w:lang w:val="bg-BG"/>
              </w:rPr>
            </w:pPr>
            <w:r w:rsidRPr="001F4995">
              <w:rPr>
                <w:b/>
                <w:sz w:val="22"/>
                <w:szCs w:val="22"/>
                <w:lang w:val="bg-BG"/>
              </w:rPr>
              <w:t>Максимален брой точки</w:t>
            </w:r>
          </w:p>
        </w:tc>
        <w:tc>
          <w:tcPr>
            <w:tcW w:w="944" w:type="dxa"/>
            <w:shd w:val="clear" w:color="auto" w:fill="auto"/>
          </w:tcPr>
          <w:p w14:paraId="5E598D9C" w14:textId="77777777" w:rsidR="000222F8" w:rsidRPr="001F4995" w:rsidRDefault="000222F8" w:rsidP="0081195C">
            <w:pPr>
              <w:jc w:val="center"/>
              <w:rPr>
                <w:b/>
                <w:color w:val="000000"/>
                <w:lang w:val="bg-BG"/>
              </w:rPr>
            </w:pPr>
            <w:r w:rsidRPr="001F4995">
              <w:rPr>
                <w:b/>
                <w:color w:val="000000"/>
                <w:sz w:val="22"/>
                <w:szCs w:val="22"/>
                <w:lang w:val="bg-BG"/>
              </w:rPr>
              <w:t>100 т.</w:t>
            </w:r>
          </w:p>
        </w:tc>
        <w:tc>
          <w:tcPr>
            <w:tcW w:w="599" w:type="dxa"/>
            <w:shd w:val="clear" w:color="auto" w:fill="auto"/>
          </w:tcPr>
          <w:p w14:paraId="2C9A795B" w14:textId="77777777" w:rsidR="000222F8" w:rsidRPr="001F4995" w:rsidRDefault="000222F8" w:rsidP="0081195C">
            <w:pPr>
              <w:jc w:val="center"/>
              <w:rPr>
                <w:b/>
                <w:color w:val="000000"/>
                <w:lang w:val="bg-BG"/>
              </w:rPr>
            </w:pPr>
            <w:r w:rsidRPr="001F4995">
              <w:rPr>
                <w:b/>
                <w:color w:val="000000"/>
                <w:sz w:val="22"/>
                <w:szCs w:val="22"/>
                <w:lang w:val="bg-BG"/>
              </w:rPr>
              <w:t>0 т.</w:t>
            </w:r>
          </w:p>
        </w:tc>
        <w:tc>
          <w:tcPr>
            <w:tcW w:w="4063" w:type="dxa"/>
            <w:gridSpan w:val="2"/>
            <w:shd w:val="clear" w:color="auto" w:fill="auto"/>
          </w:tcPr>
          <w:p w14:paraId="3D2E702D" w14:textId="77777777" w:rsidR="000222F8" w:rsidRPr="001F4995" w:rsidRDefault="000222F8" w:rsidP="0081195C">
            <w:pPr>
              <w:jc w:val="center"/>
              <w:rPr>
                <w:b/>
                <w:color w:val="000000"/>
                <w:lang w:val="bg-BG"/>
              </w:rPr>
            </w:pPr>
          </w:p>
        </w:tc>
        <w:tc>
          <w:tcPr>
            <w:tcW w:w="1077" w:type="dxa"/>
            <w:gridSpan w:val="2"/>
          </w:tcPr>
          <w:p w14:paraId="39923934" w14:textId="77777777" w:rsidR="000222F8" w:rsidRPr="001F4995" w:rsidRDefault="000222F8" w:rsidP="0081195C">
            <w:pPr>
              <w:jc w:val="center"/>
              <w:rPr>
                <w:b/>
                <w:color w:val="000000"/>
                <w:lang w:val="bg-BG"/>
              </w:rPr>
            </w:pPr>
          </w:p>
        </w:tc>
      </w:tr>
      <w:tr w:rsidR="000222F8" w:rsidRPr="00145EF2" w14:paraId="6C244C15" w14:textId="77777777" w:rsidTr="000222F8">
        <w:tc>
          <w:tcPr>
            <w:tcW w:w="9599" w:type="dxa"/>
            <w:gridSpan w:val="7"/>
            <w:shd w:val="clear" w:color="auto" w:fill="BFBFBF"/>
          </w:tcPr>
          <w:p w14:paraId="2DC7F06E" w14:textId="21902DC3" w:rsidR="000222F8" w:rsidRPr="001F4995" w:rsidRDefault="000222F8" w:rsidP="0081195C">
            <w:pPr>
              <w:jc w:val="center"/>
              <w:rPr>
                <w:b/>
                <w:color w:val="000000"/>
                <w:lang w:val="bg-BG"/>
              </w:rPr>
            </w:pPr>
            <w:r w:rsidRPr="00FA78F7">
              <w:rPr>
                <w:b/>
                <w:sz w:val="22"/>
                <w:szCs w:val="22"/>
                <w:lang w:val="bg-BG"/>
              </w:rPr>
              <w:t>Подпомагат се проекти получили минимум</w:t>
            </w:r>
            <w:r w:rsidR="00587928">
              <w:rPr>
                <w:b/>
                <w:sz w:val="22"/>
                <w:szCs w:val="22"/>
                <w:lang w:val="bg-BG"/>
              </w:rPr>
              <w:t xml:space="preserve"> 3</w:t>
            </w:r>
            <w:r>
              <w:rPr>
                <w:b/>
                <w:sz w:val="22"/>
                <w:szCs w:val="22"/>
                <w:lang w:val="bg-BG"/>
              </w:rPr>
              <w:t>0 т.</w:t>
            </w:r>
          </w:p>
        </w:tc>
        <w:tc>
          <w:tcPr>
            <w:tcW w:w="1077" w:type="dxa"/>
            <w:gridSpan w:val="2"/>
            <w:shd w:val="clear" w:color="auto" w:fill="BFBFBF"/>
          </w:tcPr>
          <w:p w14:paraId="6A5F7BFB" w14:textId="77777777" w:rsidR="000222F8" w:rsidRPr="00FA78F7" w:rsidRDefault="000222F8" w:rsidP="0081195C">
            <w:pPr>
              <w:jc w:val="center"/>
              <w:rPr>
                <w:b/>
                <w:sz w:val="22"/>
                <w:szCs w:val="22"/>
                <w:lang w:val="bg-BG"/>
              </w:rPr>
            </w:pPr>
          </w:p>
        </w:tc>
      </w:tr>
    </w:tbl>
    <w:p w14:paraId="4787C427" w14:textId="77777777" w:rsidR="00242A9C" w:rsidRPr="00FA78F7" w:rsidRDefault="00242A9C" w:rsidP="00CB6AF3">
      <w:pPr>
        <w:ind w:left="-720"/>
        <w:rPr>
          <w:lang w:val="bg-BG"/>
        </w:rPr>
      </w:pPr>
    </w:p>
    <w:sectPr w:rsidR="00242A9C" w:rsidRPr="00FA78F7" w:rsidSect="00055B0E">
      <w:headerReference w:type="default" r:id="rId6"/>
      <w:footerReference w:type="default" r:id="rId7"/>
      <w:pgSz w:w="12240" w:h="15840"/>
      <w:pgMar w:top="450" w:right="1417"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397C6" w14:textId="77777777" w:rsidR="00924DDC" w:rsidRDefault="00924DDC" w:rsidP="00761E52">
      <w:r>
        <w:separator/>
      </w:r>
    </w:p>
  </w:endnote>
  <w:endnote w:type="continuationSeparator" w:id="0">
    <w:p w14:paraId="520CC111" w14:textId="77777777" w:rsidR="00924DDC" w:rsidRDefault="00924DDC" w:rsidP="0076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A6965" w14:textId="77777777" w:rsidR="00761E52" w:rsidRDefault="00761E52" w:rsidP="00761E52">
    <w:pPr>
      <w:pStyle w:val="ab"/>
      <w:pBdr>
        <w:bottom w:val="single" w:sz="12" w:space="3" w:color="auto"/>
      </w:pBdr>
      <w:tabs>
        <w:tab w:val="clear" w:pos="9360"/>
        <w:tab w:val="right" w:pos="9356"/>
      </w:tabs>
      <w:jc w:val="right"/>
    </w:pPr>
  </w:p>
  <w:p w14:paraId="25DA34A4" w14:textId="77777777" w:rsidR="00761E52" w:rsidRPr="00761E52" w:rsidRDefault="00761E52" w:rsidP="00761E52">
    <w:pPr>
      <w:pStyle w:val="ab"/>
      <w:ind w:right="284"/>
      <w:jc w:val="right"/>
      <w:rPr>
        <w:noProof/>
        <w:lang w:val="bg-BG"/>
      </w:rPr>
    </w:pPr>
  </w:p>
  <w:p w14:paraId="3F222F40" w14:textId="77777777" w:rsidR="00761E52" w:rsidRPr="00FA78F7" w:rsidRDefault="00761E52" w:rsidP="00761E52">
    <w:pPr>
      <w:pStyle w:val="ab"/>
      <w:ind w:right="284"/>
      <w:jc w:val="center"/>
      <w:rPr>
        <w:lang w:val="bg-BG"/>
      </w:rPr>
    </w:pPr>
    <w:r w:rsidRPr="00FA78F7">
      <w:rPr>
        <w:lang w:val="bg-BG"/>
      </w:rPr>
      <w:t xml:space="preserve"> </w:t>
    </w:r>
    <w:r w:rsidR="001C1107">
      <w:rPr>
        <w:sz w:val="20"/>
        <w:lang w:val="bg-BG"/>
      </w:rPr>
      <w:t xml:space="preserve">Мярка 5 </w:t>
    </w:r>
    <w:r w:rsidRPr="00FA78F7">
      <w:rPr>
        <w:sz w:val="20"/>
        <w:lang w:val="bg-BG"/>
      </w:rPr>
      <w:t>„Инвестиции за публично ползване в инфраструктура за отдих, туристическа инфраструктура”</w:t>
    </w:r>
  </w:p>
  <w:p w14:paraId="1D7B8285" w14:textId="77777777" w:rsidR="00761E52" w:rsidRDefault="00761E52">
    <w:pPr>
      <w:pStyle w:val="ab"/>
    </w:pPr>
  </w:p>
  <w:p w14:paraId="264ADABF" w14:textId="77777777" w:rsidR="00761E52" w:rsidRDefault="00761E5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C346C" w14:textId="77777777" w:rsidR="00924DDC" w:rsidRDefault="00924DDC" w:rsidP="00761E52">
      <w:r>
        <w:separator/>
      </w:r>
    </w:p>
  </w:footnote>
  <w:footnote w:type="continuationSeparator" w:id="0">
    <w:p w14:paraId="0D9CD633" w14:textId="77777777" w:rsidR="00924DDC" w:rsidRDefault="00924DDC" w:rsidP="0076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7C4AF" w14:textId="2E4FB056" w:rsidR="00862907" w:rsidRPr="00862907" w:rsidRDefault="00924DDC" w:rsidP="00862907">
    <w:pPr>
      <w:pStyle w:val="a9"/>
      <w:tabs>
        <w:tab w:val="left" w:pos="2580"/>
        <w:tab w:val="left" w:pos="2985"/>
      </w:tabs>
      <w:spacing w:after="120" w:line="276" w:lineRule="auto"/>
      <w:rPr>
        <w:b/>
        <w:color w:val="7F7F7F"/>
        <w:sz w:val="32"/>
        <w:szCs w:val="32"/>
      </w:rPr>
    </w:pPr>
    <w:r>
      <w:rPr>
        <w:noProof/>
      </w:rPr>
      <w:pict w14:anchorId="158FE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s2052" type="#_x0000_t75" alt="&amp;Lcy;&amp;ocy;&amp;gcy;&amp;ocy; &amp;ncy;&amp;acy; &amp;Pcy;&amp;Rcy;&amp;Scy;&amp;Rcy;" style="position:absolute;margin-left:126.95pt;margin-top:-2.8pt;width:43.8pt;height:43.8pt;z-index:1;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
          <v:imagedata r:id="rId1" o:title="&amp;Lcy;&amp;ocy;&amp;gcy;&amp;ocy; &amp;ncy;&amp;acy; &amp;Pcy;&amp;Rcy;&amp;Scy;&amp;Rcy;"/>
          <w10:wrap anchorx="margin"/>
        </v:shape>
      </w:pict>
    </w:r>
    <w:r>
      <w:rPr>
        <w:noProof/>
      </w:rPr>
      <w:pict w14:anchorId="30A4CF01">
        <v:shape id="Картина 2" o:spid="_x0000_s2054" type="#_x0000_t75" style="position:absolute;margin-left:193.45pt;margin-top:-141.4pt;width:109.5pt;height:45.5pt;z-index: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v:imagedata r:id="rId2" o:title=""/>
          <w10:wrap type="square" anchorx="margin" anchory="margin"/>
        </v:shape>
      </w:pict>
    </w:r>
    <w:r>
      <w:rPr>
        <w:noProof/>
      </w:rPr>
      <w:pict w14:anchorId="22A1F93D">
        <v:shape id="Картина 8" o:spid="_x0000_s2053" type="#_x0000_t75" style="position:absolute;margin-left:20.3pt;margin-top:-140.9pt;width:65.8pt;height:43.7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v:imagedata r:id="rId3" o:title="Flag_of_Europe"/>
          <w10:wrap type="square" anchorx="margin" anchory="margin"/>
        </v:shape>
      </w:pict>
    </w:r>
    <w:r w:rsidR="00862907" w:rsidRPr="00862907">
      <w:rPr>
        <w:b/>
        <w:color w:val="7F7F7F"/>
        <w:sz w:val="32"/>
        <w:szCs w:val="32"/>
      </w:rPr>
      <w:t xml:space="preserve">                                                                               </w:t>
    </w:r>
    <w:r>
      <w:rPr>
        <w:b/>
        <w:noProof/>
        <w:color w:val="7F7F7F"/>
        <w:sz w:val="32"/>
        <w:szCs w:val="32"/>
        <w:lang w:val="bg-BG" w:eastAsia="bg-BG"/>
      </w:rPr>
      <w:pict w14:anchorId="2DB36E49">
        <v:shape id="Картина 9" o:spid="_x0000_i1025" type="#_x0000_t75" style="width:128.25pt;height:51pt;visibility:visible;mso-wrap-style:square">
          <v:imagedata r:id="rId4" o:title=""/>
        </v:shape>
      </w:pict>
    </w:r>
  </w:p>
  <w:p w14:paraId="07316A42" w14:textId="77777777" w:rsidR="00862907" w:rsidRDefault="00862907" w:rsidP="00862907">
    <w:pPr>
      <w:pStyle w:val="a9"/>
      <w:tabs>
        <w:tab w:val="left" w:pos="2580"/>
        <w:tab w:val="left" w:pos="2985"/>
      </w:tabs>
      <w:spacing w:line="360" w:lineRule="auto"/>
      <w:jc w:val="center"/>
      <w:rPr>
        <w:b/>
        <w:bCs/>
        <w:i/>
        <w:iCs/>
        <w:spacing w:val="6"/>
        <w:sz w:val="20"/>
        <w:szCs w:val="20"/>
      </w:rPr>
    </w:pPr>
  </w:p>
  <w:p w14:paraId="0DC6230C" w14:textId="77777777" w:rsidR="00862907" w:rsidRPr="00D54185" w:rsidRDefault="00862907" w:rsidP="00862907">
    <w:pPr>
      <w:pStyle w:val="a9"/>
      <w:pBdr>
        <w:bottom w:val="double" w:sz="4" w:space="1" w:color="auto"/>
      </w:pBdr>
      <w:tabs>
        <w:tab w:val="left" w:pos="2580"/>
        <w:tab w:val="left" w:pos="2985"/>
      </w:tabs>
      <w:spacing w:line="360" w:lineRule="auto"/>
      <w:jc w:val="center"/>
      <w:rPr>
        <w:b/>
        <w:bCs/>
        <w:i/>
        <w:iCs/>
        <w:spacing w:val="6"/>
        <w:sz w:val="20"/>
        <w:szCs w:val="20"/>
      </w:rPr>
    </w:pPr>
    <w:proofErr w:type="spellStart"/>
    <w:r w:rsidRPr="00603125">
      <w:rPr>
        <w:b/>
        <w:bCs/>
        <w:i/>
        <w:iCs/>
        <w:spacing w:val="6"/>
        <w:sz w:val="20"/>
        <w:szCs w:val="20"/>
      </w:rPr>
      <w:t>Европейски</w:t>
    </w:r>
    <w:proofErr w:type="spellEnd"/>
    <w:r w:rsidRPr="00D54185">
      <w:rPr>
        <w:b/>
        <w:bCs/>
        <w:i/>
        <w:iCs/>
        <w:spacing w:val="6"/>
        <w:sz w:val="20"/>
        <w:szCs w:val="20"/>
      </w:rPr>
      <w:t xml:space="preserve"> </w:t>
    </w:r>
    <w:proofErr w:type="spellStart"/>
    <w:r w:rsidRPr="00D54185">
      <w:rPr>
        <w:b/>
        <w:bCs/>
        <w:i/>
        <w:iCs/>
        <w:spacing w:val="6"/>
        <w:sz w:val="20"/>
        <w:szCs w:val="20"/>
      </w:rPr>
      <w:t>земеделски</w:t>
    </w:r>
    <w:proofErr w:type="spellEnd"/>
    <w:r w:rsidRPr="00D54185">
      <w:rPr>
        <w:b/>
        <w:bCs/>
        <w:i/>
        <w:iCs/>
        <w:spacing w:val="6"/>
        <w:sz w:val="20"/>
        <w:szCs w:val="20"/>
      </w:rPr>
      <w:t xml:space="preserve"> </w:t>
    </w:r>
    <w:proofErr w:type="spellStart"/>
    <w:r w:rsidRPr="00D54185">
      <w:rPr>
        <w:b/>
        <w:bCs/>
        <w:i/>
        <w:iCs/>
        <w:spacing w:val="6"/>
        <w:sz w:val="20"/>
        <w:szCs w:val="20"/>
      </w:rPr>
      <w:t>фонд</w:t>
    </w:r>
    <w:proofErr w:type="spellEnd"/>
    <w:r w:rsidRPr="00D54185">
      <w:rPr>
        <w:b/>
        <w:bCs/>
        <w:i/>
        <w:iCs/>
        <w:spacing w:val="6"/>
        <w:sz w:val="20"/>
        <w:szCs w:val="20"/>
      </w:rPr>
      <w:t xml:space="preserve"> </w:t>
    </w:r>
    <w:proofErr w:type="spellStart"/>
    <w:r w:rsidRPr="00D54185">
      <w:rPr>
        <w:b/>
        <w:bCs/>
        <w:i/>
        <w:iCs/>
        <w:spacing w:val="6"/>
        <w:sz w:val="20"/>
        <w:szCs w:val="20"/>
      </w:rPr>
      <w:t>за</w:t>
    </w:r>
    <w:proofErr w:type="spellEnd"/>
    <w:r w:rsidRPr="00D54185">
      <w:rPr>
        <w:b/>
        <w:bCs/>
        <w:i/>
        <w:iCs/>
        <w:spacing w:val="6"/>
        <w:sz w:val="20"/>
        <w:szCs w:val="20"/>
      </w:rPr>
      <w:t xml:space="preserve"> </w:t>
    </w:r>
    <w:proofErr w:type="spellStart"/>
    <w:r w:rsidRPr="00D54185">
      <w:rPr>
        <w:b/>
        <w:bCs/>
        <w:i/>
        <w:iCs/>
        <w:spacing w:val="6"/>
        <w:sz w:val="20"/>
        <w:szCs w:val="20"/>
      </w:rPr>
      <w:t>развитие</w:t>
    </w:r>
    <w:proofErr w:type="spellEnd"/>
    <w:r w:rsidRPr="00D54185">
      <w:rPr>
        <w:b/>
        <w:bCs/>
        <w:i/>
        <w:iCs/>
        <w:spacing w:val="6"/>
        <w:sz w:val="20"/>
        <w:szCs w:val="20"/>
      </w:rPr>
      <w:t xml:space="preserve"> </w:t>
    </w:r>
    <w:proofErr w:type="spellStart"/>
    <w:r w:rsidRPr="00D54185">
      <w:rPr>
        <w:b/>
        <w:bCs/>
        <w:i/>
        <w:iCs/>
        <w:spacing w:val="6"/>
        <w:sz w:val="20"/>
        <w:szCs w:val="20"/>
      </w:rPr>
      <w:t>на</w:t>
    </w:r>
    <w:proofErr w:type="spellEnd"/>
    <w:r w:rsidRPr="00D54185">
      <w:rPr>
        <w:b/>
        <w:bCs/>
        <w:i/>
        <w:iCs/>
        <w:spacing w:val="6"/>
        <w:sz w:val="20"/>
        <w:szCs w:val="20"/>
      </w:rPr>
      <w:t xml:space="preserve"> </w:t>
    </w:r>
    <w:proofErr w:type="spellStart"/>
    <w:r w:rsidRPr="001E479C">
      <w:rPr>
        <w:b/>
        <w:bCs/>
        <w:i/>
        <w:iCs/>
        <w:spacing w:val="6"/>
        <w:sz w:val="20"/>
        <w:szCs w:val="20"/>
      </w:rPr>
      <w:t>селските</w:t>
    </w:r>
    <w:proofErr w:type="spellEnd"/>
    <w:r w:rsidRPr="00D54185">
      <w:rPr>
        <w:b/>
        <w:bCs/>
        <w:i/>
        <w:iCs/>
        <w:spacing w:val="6"/>
        <w:sz w:val="20"/>
        <w:szCs w:val="20"/>
      </w:rPr>
      <w:t xml:space="preserve"> </w:t>
    </w:r>
    <w:proofErr w:type="spellStart"/>
    <w:r w:rsidRPr="00D54185">
      <w:rPr>
        <w:b/>
        <w:bCs/>
        <w:i/>
        <w:iCs/>
        <w:spacing w:val="6"/>
        <w:sz w:val="20"/>
        <w:szCs w:val="20"/>
      </w:rPr>
      <w:t>райони</w:t>
    </w:r>
    <w:proofErr w:type="spellEnd"/>
    <w:r w:rsidRPr="00D54185">
      <w:rPr>
        <w:b/>
        <w:bCs/>
        <w:i/>
        <w:iCs/>
        <w:spacing w:val="6"/>
        <w:sz w:val="20"/>
        <w:szCs w:val="20"/>
      </w:rPr>
      <w:t xml:space="preserve">: </w:t>
    </w:r>
    <w:r>
      <w:rPr>
        <w:b/>
        <w:bCs/>
        <w:i/>
        <w:iCs/>
        <w:spacing w:val="6"/>
        <w:sz w:val="20"/>
        <w:szCs w:val="20"/>
      </w:rPr>
      <w:t xml:space="preserve"> </w:t>
    </w:r>
    <w:r w:rsidRPr="00D54185">
      <w:rPr>
        <w:b/>
        <w:bCs/>
        <w:i/>
        <w:iCs/>
        <w:spacing w:val="6"/>
        <w:sz w:val="20"/>
        <w:szCs w:val="20"/>
      </w:rPr>
      <w:t xml:space="preserve">Европа </w:t>
    </w:r>
    <w:proofErr w:type="spellStart"/>
    <w:r w:rsidRPr="00D54185">
      <w:rPr>
        <w:b/>
        <w:bCs/>
        <w:i/>
        <w:iCs/>
        <w:spacing w:val="6"/>
        <w:sz w:val="20"/>
        <w:szCs w:val="20"/>
      </w:rPr>
      <w:t>инвестира</w:t>
    </w:r>
    <w:proofErr w:type="spellEnd"/>
    <w:r w:rsidRPr="00D54185">
      <w:rPr>
        <w:b/>
        <w:bCs/>
        <w:i/>
        <w:iCs/>
        <w:spacing w:val="6"/>
        <w:sz w:val="20"/>
        <w:szCs w:val="20"/>
      </w:rPr>
      <w:t xml:space="preserve"> в </w:t>
    </w:r>
    <w:proofErr w:type="spellStart"/>
    <w:r w:rsidRPr="00D54185">
      <w:rPr>
        <w:b/>
        <w:bCs/>
        <w:i/>
        <w:iCs/>
        <w:spacing w:val="6"/>
        <w:sz w:val="20"/>
        <w:szCs w:val="20"/>
      </w:rPr>
      <w:t>селските</w:t>
    </w:r>
    <w:proofErr w:type="spellEnd"/>
    <w:r w:rsidRPr="00D54185">
      <w:rPr>
        <w:b/>
        <w:bCs/>
        <w:i/>
        <w:iCs/>
        <w:spacing w:val="6"/>
        <w:sz w:val="20"/>
        <w:szCs w:val="20"/>
      </w:rPr>
      <w:t xml:space="preserve"> </w:t>
    </w:r>
    <w:proofErr w:type="spellStart"/>
    <w:r w:rsidRPr="00D54185">
      <w:rPr>
        <w:b/>
        <w:bCs/>
        <w:i/>
        <w:iCs/>
        <w:spacing w:val="6"/>
        <w:sz w:val="20"/>
        <w:szCs w:val="20"/>
      </w:rPr>
      <w:t>райони</w:t>
    </w:r>
    <w:proofErr w:type="spellEnd"/>
  </w:p>
  <w:p w14:paraId="053B3843" w14:textId="77777777" w:rsidR="00862907" w:rsidRDefault="00862907" w:rsidP="00862907">
    <w:pPr>
      <w:spacing w:line="276" w:lineRule="auto"/>
      <w:outlineLvl w:val="0"/>
      <w:rPr>
        <w:b/>
        <w:bCs/>
        <w:i/>
        <w:iCs/>
        <w:sz w:val="20"/>
        <w:szCs w:val="20"/>
      </w:rPr>
    </w:pPr>
  </w:p>
  <w:p w14:paraId="4BEA1EF5" w14:textId="77777777" w:rsidR="00862907" w:rsidRDefault="00862907" w:rsidP="00862907">
    <w:pPr>
      <w:spacing w:line="276" w:lineRule="auto"/>
      <w:outlineLvl w:val="0"/>
      <w:rPr>
        <w:b/>
        <w:bCs/>
        <w:i/>
        <w:iCs/>
        <w:sz w:val="20"/>
        <w:szCs w:val="20"/>
      </w:rPr>
    </w:pPr>
  </w:p>
  <w:p w14:paraId="701C86B4" w14:textId="77777777" w:rsidR="00761E52" w:rsidRPr="00761E52" w:rsidRDefault="00761E52">
    <w:pPr>
      <w:pStyle w:val="a9"/>
      <w:rPr>
        <w:lang w:val="bg-BG"/>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AF3"/>
    <w:rsid w:val="000222F8"/>
    <w:rsid w:val="00055B0E"/>
    <w:rsid w:val="00066EB2"/>
    <w:rsid w:val="000B22D3"/>
    <w:rsid w:val="000E28F2"/>
    <w:rsid w:val="00105A25"/>
    <w:rsid w:val="001117EA"/>
    <w:rsid w:val="00145EF2"/>
    <w:rsid w:val="00191173"/>
    <w:rsid w:val="0019504D"/>
    <w:rsid w:val="001C1107"/>
    <w:rsid w:val="001C6FD3"/>
    <w:rsid w:val="001F4995"/>
    <w:rsid w:val="00242A9C"/>
    <w:rsid w:val="00261461"/>
    <w:rsid w:val="00271F60"/>
    <w:rsid w:val="002B1D89"/>
    <w:rsid w:val="002C7182"/>
    <w:rsid w:val="003170FA"/>
    <w:rsid w:val="003412DA"/>
    <w:rsid w:val="00390466"/>
    <w:rsid w:val="003A1EAC"/>
    <w:rsid w:val="003E124E"/>
    <w:rsid w:val="0041118C"/>
    <w:rsid w:val="00420D0B"/>
    <w:rsid w:val="00454D0A"/>
    <w:rsid w:val="004B0ECF"/>
    <w:rsid w:val="004C3D32"/>
    <w:rsid w:val="004C5652"/>
    <w:rsid w:val="004D5529"/>
    <w:rsid w:val="00555FBE"/>
    <w:rsid w:val="00587928"/>
    <w:rsid w:val="005B0F9B"/>
    <w:rsid w:val="005B7779"/>
    <w:rsid w:val="005D454A"/>
    <w:rsid w:val="005F6F52"/>
    <w:rsid w:val="006060D5"/>
    <w:rsid w:val="0063223C"/>
    <w:rsid w:val="00681169"/>
    <w:rsid w:val="00691CF8"/>
    <w:rsid w:val="00695037"/>
    <w:rsid w:val="00695039"/>
    <w:rsid w:val="006A07AA"/>
    <w:rsid w:val="006D6D72"/>
    <w:rsid w:val="007375F2"/>
    <w:rsid w:val="00755250"/>
    <w:rsid w:val="00761E52"/>
    <w:rsid w:val="0077729A"/>
    <w:rsid w:val="007E4931"/>
    <w:rsid w:val="0081195C"/>
    <w:rsid w:val="00851978"/>
    <w:rsid w:val="00862907"/>
    <w:rsid w:val="00902BBF"/>
    <w:rsid w:val="0090434F"/>
    <w:rsid w:val="00917852"/>
    <w:rsid w:val="00924DDC"/>
    <w:rsid w:val="00940441"/>
    <w:rsid w:val="0098016A"/>
    <w:rsid w:val="00A22197"/>
    <w:rsid w:val="00A240EC"/>
    <w:rsid w:val="00A44B13"/>
    <w:rsid w:val="00A5451D"/>
    <w:rsid w:val="00A75C78"/>
    <w:rsid w:val="00A93226"/>
    <w:rsid w:val="00A93486"/>
    <w:rsid w:val="00AA2822"/>
    <w:rsid w:val="00AD2015"/>
    <w:rsid w:val="00AD6F27"/>
    <w:rsid w:val="00B12790"/>
    <w:rsid w:val="00B2293F"/>
    <w:rsid w:val="00B54F4B"/>
    <w:rsid w:val="00B87860"/>
    <w:rsid w:val="00CA40B7"/>
    <w:rsid w:val="00CB4FF0"/>
    <w:rsid w:val="00CB6AF3"/>
    <w:rsid w:val="00D36868"/>
    <w:rsid w:val="00DB34B5"/>
    <w:rsid w:val="00DC1B76"/>
    <w:rsid w:val="00E91247"/>
    <w:rsid w:val="00EE4372"/>
    <w:rsid w:val="00F245B1"/>
    <w:rsid w:val="00F307AC"/>
    <w:rsid w:val="00F30FF9"/>
    <w:rsid w:val="00F80660"/>
    <w:rsid w:val="00FA78F7"/>
    <w:rsid w:val="00FB20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658C6522"/>
  <w15:docId w15:val="{64E39EE6-76CF-4835-938A-BCF6864B9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AF3"/>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B6A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5B0F9B"/>
    <w:rPr>
      <w:rFonts w:ascii="Tahoma" w:hAnsi="Tahoma" w:cs="Tahoma"/>
      <w:sz w:val="16"/>
      <w:szCs w:val="16"/>
    </w:rPr>
  </w:style>
  <w:style w:type="character" w:customStyle="1" w:styleId="a5">
    <w:name w:val="Изнесен текст Знак"/>
    <w:link w:val="a4"/>
    <w:uiPriority w:val="99"/>
    <w:semiHidden/>
    <w:locked/>
    <w:rsid w:val="005B0F9B"/>
    <w:rPr>
      <w:rFonts w:ascii="Tahoma" w:hAnsi="Tahoma" w:cs="Tahoma"/>
      <w:sz w:val="16"/>
      <w:szCs w:val="16"/>
    </w:rPr>
  </w:style>
  <w:style w:type="paragraph" w:styleId="a6">
    <w:name w:val="annotation text"/>
    <w:basedOn w:val="a"/>
    <w:link w:val="a7"/>
    <w:uiPriority w:val="99"/>
    <w:rsid w:val="00CB4FF0"/>
    <w:pPr>
      <w:widowControl w:val="0"/>
      <w:autoSpaceDE w:val="0"/>
      <w:autoSpaceDN w:val="0"/>
      <w:adjustRightInd w:val="0"/>
    </w:pPr>
    <w:rPr>
      <w:sz w:val="20"/>
      <w:szCs w:val="20"/>
      <w:lang w:val="bg-BG" w:eastAsia="bg-BG"/>
    </w:rPr>
  </w:style>
  <w:style w:type="character" w:customStyle="1" w:styleId="a7">
    <w:name w:val="Текст на коментар Знак"/>
    <w:link w:val="a6"/>
    <w:uiPriority w:val="99"/>
    <w:locked/>
    <w:rsid w:val="00CB4FF0"/>
    <w:rPr>
      <w:rFonts w:ascii="Times New Roman" w:hAnsi="Times New Roman" w:cs="Times New Roman"/>
      <w:sz w:val="20"/>
      <w:szCs w:val="20"/>
      <w:lang w:val="bg-BG" w:eastAsia="bg-BG"/>
    </w:rPr>
  </w:style>
  <w:style w:type="character" w:styleId="a8">
    <w:name w:val="annotation reference"/>
    <w:uiPriority w:val="99"/>
    <w:semiHidden/>
    <w:rsid w:val="00CB4FF0"/>
    <w:rPr>
      <w:rFonts w:cs="Times New Roman"/>
      <w:sz w:val="16"/>
      <w:szCs w:val="16"/>
    </w:rPr>
  </w:style>
  <w:style w:type="paragraph" w:styleId="a9">
    <w:name w:val="header"/>
    <w:basedOn w:val="a"/>
    <w:link w:val="aa"/>
    <w:uiPriority w:val="99"/>
    <w:unhideWhenUsed/>
    <w:rsid w:val="00761E52"/>
    <w:pPr>
      <w:tabs>
        <w:tab w:val="center" w:pos="4680"/>
        <w:tab w:val="right" w:pos="9360"/>
      </w:tabs>
    </w:pPr>
  </w:style>
  <w:style w:type="character" w:customStyle="1" w:styleId="aa">
    <w:name w:val="Горен колонтитул Знак"/>
    <w:link w:val="a9"/>
    <w:uiPriority w:val="99"/>
    <w:rsid w:val="00761E52"/>
    <w:rPr>
      <w:rFonts w:ascii="Times New Roman" w:eastAsia="Times New Roman" w:hAnsi="Times New Roman"/>
      <w:sz w:val="24"/>
      <w:szCs w:val="24"/>
    </w:rPr>
  </w:style>
  <w:style w:type="paragraph" w:styleId="ab">
    <w:name w:val="footer"/>
    <w:basedOn w:val="a"/>
    <w:link w:val="ac"/>
    <w:uiPriority w:val="99"/>
    <w:unhideWhenUsed/>
    <w:rsid w:val="00761E52"/>
    <w:pPr>
      <w:tabs>
        <w:tab w:val="center" w:pos="4680"/>
        <w:tab w:val="right" w:pos="9360"/>
      </w:tabs>
    </w:pPr>
  </w:style>
  <w:style w:type="character" w:customStyle="1" w:styleId="ac">
    <w:name w:val="Долен колонтитул Знак"/>
    <w:link w:val="ab"/>
    <w:uiPriority w:val="99"/>
    <w:rsid w:val="00761E52"/>
    <w:rPr>
      <w:rFonts w:ascii="Times New Roman" w:eastAsia="Times New Roman" w:hAnsi="Times New Roman"/>
      <w:sz w:val="24"/>
      <w:szCs w:val="24"/>
    </w:rPr>
  </w:style>
  <w:style w:type="character" w:styleId="ad">
    <w:name w:val="Hyperlink"/>
    <w:uiPriority w:val="99"/>
    <w:unhideWhenUsed/>
    <w:rsid w:val="00761E52"/>
    <w:rPr>
      <w:color w:val="0563C1"/>
      <w:u w:val="single"/>
    </w:rPr>
  </w:style>
  <w:style w:type="paragraph" w:styleId="ae">
    <w:name w:val="annotation subject"/>
    <w:basedOn w:val="a6"/>
    <w:next w:val="a6"/>
    <w:link w:val="af"/>
    <w:uiPriority w:val="99"/>
    <w:semiHidden/>
    <w:unhideWhenUsed/>
    <w:rsid w:val="0019504D"/>
    <w:pPr>
      <w:widowControl/>
      <w:autoSpaceDE/>
      <w:autoSpaceDN/>
      <w:adjustRightInd/>
    </w:pPr>
    <w:rPr>
      <w:b/>
      <w:bCs/>
      <w:lang w:val="en-US" w:eastAsia="en-US"/>
    </w:rPr>
  </w:style>
  <w:style w:type="character" w:customStyle="1" w:styleId="af">
    <w:name w:val="Предмет на коментар Знак"/>
    <w:link w:val="ae"/>
    <w:uiPriority w:val="99"/>
    <w:semiHidden/>
    <w:rsid w:val="0019504D"/>
    <w:rPr>
      <w:rFonts w:ascii="Times New Roman" w:eastAsia="Times New Roman" w:hAnsi="Times New Roman" w:cs="Times New Roman"/>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1796</TotalTime>
  <Pages>7</Pages>
  <Words>1239</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1</dc:creator>
  <cp:keywords/>
  <dc:description/>
  <cp:lastModifiedBy>Fujitsu</cp:lastModifiedBy>
  <cp:revision>51</cp:revision>
  <dcterms:created xsi:type="dcterms:W3CDTF">2018-02-14T12:45:00Z</dcterms:created>
  <dcterms:modified xsi:type="dcterms:W3CDTF">2019-04-09T08:39:00Z</dcterms:modified>
</cp:coreProperties>
</file>